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3828"/>
        </w:tabs>
        <w:ind w:firstLine="422"/>
        <w:jc w:val="center"/>
        <w:rPr>
          <w:rFonts w:hint="default" w:ascii="Times New Roman" w:hAnsi="Times New Roman"/>
          <w:b/>
          <w:sz w:val="32"/>
          <w:szCs w:val="36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6"/>
          <w:lang w:eastAsia="zh-CN"/>
        </w:rPr>
        <w:t>综合题组</w:t>
      </w:r>
      <w:r>
        <w:rPr>
          <w:rFonts w:hint="eastAsia" w:ascii="Times New Roman" w:hAnsi="Times New Roman"/>
          <w:b/>
          <w:sz w:val="32"/>
          <w:szCs w:val="36"/>
          <w:lang w:val="en-US" w:eastAsia="zh-CN"/>
        </w:rPr>
        <w:t>6 章末综合测评</w:t>
      </w:r>
    </w:p>
    <w:p/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一、选择题(本题共8小题，每小题6分，共48分，第1～5题只有一项符合题目要求，第6～8题有多项符合题目要求，全都选对的得6分，选对但不全的得3分，有选错的得0分．)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1．一个物体所受的重力在下列情形下要发生变化的是(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A．把它从赤道拿到两极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B．在同一地点，把它放入水中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C．在同一地点，把它放入密闭的容器中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D．在同一地点，让它由静止到运动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471170</wp:posOffset>
            </wp:positionV>
            <wp:extent cx="1080770" cy="632460"/>
            <wp:effectExtent l="0" t="0" r="5080" b="15240"/>
            <wp:wrapTight wrapText="bothSides">
              <wp:wrapPolygon>
                <wp:start x="0" y="0"/>
                <wp:lineTo x="0" y="20819"/>
                <wp:lineTo x="21321" y="20819"/>
                <wp:lineTo x="21321" y="0"/>
                <wp:lineTo x="0" y="0"/>
              </wp:wrapPolygon>
            </wp:wrapTight>
            <wp:docPr id="1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2．一均质木棒，一端靠在光滑圆球上，另一端搁于粗糙的水平地面上，木棒处于静止状态，则这时木棒受到的力有(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A．重力、地面和球的弹力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B．重力、地面的摩擦力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C．重力、地面和球的弹力、地面的摩擦力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D．重力、地面的摩擦力和球的弹力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467995</wp:posOffset>
            </wp:positionV>
            <wp:extent cx="1094105" cy="786130"/>
            <wp:effectExtent l="0" t="0" r="10795" b="13970"/>
            <wp:wrapTight wrapText="bothSides">
              <wp:wrapPolygon>
                <wp:start x="0" y="0"/>
                <wp:lineTo x="0" y="20937"/>
                <wp:lineTo x="21061" y="20937"/>
                <wp:lineTo x="21061" y="0"/>
                <wp:lineTo x="0" y="0"/>
              </wp:wrapPolygon>
            </wp:wrapTight>
            <wp:docPr id="2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3．匀速前进的车厢顶部用细线竖直悬挂一小球，如图所示，小球下方与一光滑斜面接触．关于小球的受力，下列说法正确的是(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A．重力和细线对它的拉力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B．重力、细线对它的拉力和斜面对它的弹力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C．重力和斜面对它的支持力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D．细线对它的拉力和斜面对它的支持力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4．如图所示，一重为10 N的球固定在支杆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的上端，今用一段绳子水平拉球，使杆发生弯曲，已知绳的拉力为7.5 N，则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杆对球的作用力(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3629660</wp:posOffset>
            </wp:positionH>
            <wp:positionV relativeFrom="paragraph">
              <wp:posOffset>71120</wp:posOffset>
            </wp:positionV>
            <wp:extent cx="920750" cy="711835"/>
            <wp:effectExtent l="0" t="0" r="12700" b="12065"/>
            <wp:wrapTight wrapText="bothSides">
              <wp:wrapPolygon>
                <wp:start x="0" y="0"/>
                <wp:lineTo x="0" y="20810"/>
                <wp:lineTo x="21004" y="20810"/>
                <wp:lineTo x="21004" y="0"/>
                <wp:lineTo x="0" y="0"/>
              </wp:wrapPolygon>
            </wp:wrapTight>
            <wp:docPr id="3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A．大小为7.5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B．大小为10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C．方向与水平方向成53°角斜向右下方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D．方向与水平方向成53°角斜向左上方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587375</wp:posOffset>
            </wp:positionV>
            <wp:extent cx="879475" cy="755015"/>
            <wp:effectExtent l="0" t="0" r="0" b="0"/>
            <wp:wrapTight wrapText="bothSides">
              <wp:wrapPolygon>
                <wp:start x="0" y="0"/>
                <wp:lineTo x="0" y="21255"/>
                <wp:lineTo x="21054" y="21255"/>
                <wp:lineTo x="21054" y="0"/>
                <wp:lineTo x="0" y="0"/>
              </wp:wrapPolygon>
            </wp:wrapTight>
            <wp:docPr id="4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5．如图，用两根等长轻绳将木板悬挂在竖直木桩上等高的两点，制成一简易秋千，某次维修时将两轻绳各剪去一小段，但仍保持等长且悬挂点不变．木板静止时，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表示木板所受合力的大小，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表示单根轻绳对木板拉力的大小，则维修后(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不变，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变大　　</w:t>
      </w:r>
      <w:r>
        <w:rPr>
          <w:rFonts w:hAnsi="宋体" w:cs="Times New Roman"/>
          <w:color w:val="auto"/>
          <w:szCs w:val="48"/>
          <w:lang w:val="en-GB"/>
        </w:rPr>
        <w:tab/>
      </w:r>
      <w:r>
        <w:rPr>
          <w:rFonts w:hAnsi="宋体" w:cs="Times New Roman"/>
          <w:color w:val="auto"/>
          <w:szCs w:val="48"/>
        </w:rPr>
        <w:t>B．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不变，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变小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变大，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变大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变小，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变小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6．四个完全相同的弹簧秤，外壳通过绳子分别与四个完全相同的物体相连，挂钩一端施加沿轴线方向的恒力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，以下四种情况中关于弹簧秤读数的说法正确的是(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INCLUDEPICTURE"XTB163-176.TIF"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2741930" cy="1581785"/>
            <wp:effectExtent l="0" t="0" r="1270" b="18415"/>
            <wp:docPr id="11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A．如果图甲中的物体静止在水平地面上，那么弹簧秤的读数可能小于</w:t>
      </w:r>
      <w:r>
        <w:rPr>
          <w:rFonts w:hAnsi="宋体" w:cs="Times New Roman"/>
          <w:i/>
          <w:color w:val="auto"/>
          <w:szCs w:val="48"/>
        </w:rPr>
        <w:t>F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B．如果图乙中的物体静止在斜面上，那么弹簧秤的读数一定等于</w:t>
      </w:r>
      <w:r>
        <w:rPr>
          <w:rFonts w:hAnsi="宋体" w:cs="Times New Roman"/>
          <w:i/>
          <w:color w:val="auto"/>
          <w:szCs w:val="48"/>
        </w:rPr>
        <w:t>F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C．如果图丙中的物体静止在粗糙水平地面上，那么弹簧秤的读数一定等于</w:t>
      </w:r>
      <w:r>
        <w:rPr>
          <w:rFonts w:hAnsi="宋体" w:cs="Times New Roman"/>
          <w:i/>
          <w:color w:val="auto"/>
          <w:szCs w:val="48"/>
        </w:rPr>
        <w:t>F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D．如果已知图丁中水平地面光滑，则由于物体的质量未知无法判定弹簧秤的读数与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的大小关系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257175</wp:posOffset>
            </wp:positionV>
            <wp:extent cx="995045" cy="745490"/>
            <wp:effectExtent l="0" t="0" r="14605" b="16510"/>
            <wp:wrapTight wrapText="bothSides">
              <wp:wrapPolygon>
                <wp:start x="0" y="0"/>
                <wp:lineTo x="0" y="20974"/>
                <wp:lineTo x="21090" y="20974"/>
                <wp:lineTo x="21090" y="0"/>
                <wp:lineTo x="0" y="0"/>
              </wp:wrapPolygon>
            </wp:wrapTight>
            <wp:docPr id="13" name="图片 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7．如图所示，在水平力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作用下，木块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保持静止．若木块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的接触面是水平的，且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≠0，则木块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的受力个数可能是(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A．3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B．4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C．5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D．6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755015</wp:posOffset>
            </wp:positionV>
            <wp:extent cx="838200" cy="1043940"/>
            <wp:effectExtent l="0" t="0" r="0" b="3810"/>
            <wp:wrapTight wrapText="bothSides">
              <wp:wrapPolygon>
                <wp:start x="0" y="0"/>
                <wp:lineTo x="0" y="21285"/>
                <wp:lineTo x="21109" y="21285"/>
                <wp:lineTo x="21109" y="0"/>
                <wp:lineTo x="0" y="0"/>
              </wp:wrapPolygon>
            </wp:wrapTight>
            <wp:docPr id="7" name="图片 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8．(多选)如图所示，体重为60 kg的武术运动员，两脚蹬在两堵墙上且保持静止状态，若运动员的脚与墙面间的动摩擦因数为0.5，两堵墙之间的距离和运动员的腿长相等．关于运动员与墙之间的压力大小，正确的是(最大静摩擦力等于滑动摩擦力，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N/kg)(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A．一定等于600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B．可能等于700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C．可能等于650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D．可能小于600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二、非选择题(本题共4小题，共52分．按题目要求作答．)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525145</wp:posOffset>
            </wp:positionV>
            <wp:extent cx="2052320" cy="1616075"/>
            <wp:effectExtent l="0" t="0" r="0" b="0"/>
            <wp:wrapTight wrapText="bothSides">
              <wp:wrapPolygon>
                <wp:start x="0" y="0"/>
                <wp:lineTo x="0" y="21388"/>
                <wp:lineTo x="21453" y="21388"/>
                <wp:lineTo x="21453" y="0"/>
                <wp:lineTo x="0" y="0"/>
              </wp:wrapPolygon>
            </wp:wrapTight>
            <wp:docPr id="12" name="图片 1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9．(10分)图甲是一个用来测方木块和长木板间动摩擦因数的简单装置．方木块放在水平长木板上，方木块被一根绳子系在右面一端固定的水平弹簧测力计上．长木板下面有轮子可以滚动，用一个平稳的水平力向左推动木板，木板向左缓慢移动，待弹簧测力计的指针稳定后，读出测力计的读数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.在方木块上放砝码可以改变它对长木板的压力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的大小．将测得的各组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的数据用圆点标于坐标图上，如图乙所示．请你根据各点表示的数据描出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图线，求出方木块与长木板间的动摩擦因数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＝________.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10．(12分)一同学用电子秤、水壶、细线、墙钉和贴在墙上的白纸等物品，在家中验证力的平行四边形定则．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INCLUDEPICTURE"XTB163-182.TIF"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2880360" cy="1332230"/>
            <wp:effectExtent l="0" t="0" r="15240" b="1270"/>
            <wp:docPr id="8" name="图片 1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①如图(a)，在电子秤的下端悬挂一装满水的水壶，记下水壶________时电子秤的示数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left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②如图(b)，将三根细线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的一端打结，另一端分别拴在电子秤的挂钩、墙钉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和水壶杯带上．水平拉开细线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，在白纸上记下结点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的位置、</w:t>
      </w:r>
    </w:p>
    <w:p>
      <w:pPr>
        <w:pStyle w:val="2"/>
        <w:tabs>
          <w:tab w:val="left" w:pos="4139"/>
        </w:tabs>
        <w:snapToGrid w:val="0"/>
        <w:spacing w:line="360" w:lineRule="auto"/>
        <w:jc w:val="left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_______________________________________________和电子秤的示数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③如图(c)，将另一颗墙钉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钉在与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同一水平位置上，并将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拴在其上．手握电子秤沿着②中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的方向拉开细线</w:t>
      </w:r>
      <w:r>
        <w:rPr>
          <w:rFonts w:hAnsi="宋体" w:cs="Times New Roman"/>
          <w:i/>
          <w:color w:val="auto"/>
          <w:szCs w:val="48"/>
        </w:rPr>
        <w:t>L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，使________________和三根细线的方向与②中重合，记录电子秤的示数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t>④在白纸上按一定标度作出电子秤拉力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的图示，根据平行四边形定则作出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′的图示，若__________________________________，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则平行四边形定则得到验证．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852805</wp:posOffset>
            </wp:positionV>
            <wp:extent cx="1027430" cy="1132205"/>
            <wp:effectExtent l="0" t="0" r="1270" b="10795"/>
            <wp:wrapTight wrapText="bothSides">
              <wp:wrapPolygon>
                <wp:start x="0" y="0"/>
                <wp:lineTo x="0" y="21079"/>
                <wp:lineTo x="21226" y="21079"/>
                <wp:lineTo x="21226" y="0"/>
                <wp:lineTo x="0" y="0"/>
              </wp:wrapPolygon>
            </wp:wrapTight>
            <wp:docPr id="9" name="图片 1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11．(15分)如图所示，质量均为1 kg的小球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在轻弹簧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及拉力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的作用下处于平衡状态，其中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两个弹簧的劲度系数均为5 N/cm，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弹簧上端与天花板固定连接，轴线与竖直方向的夹角为60°，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弹簧竖直，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.求：两弹簧的伸长量和拉力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的大小.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12．(15分)如图所示，放在长木板上的木块质量为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，当木板与水平方向夹角为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时，木块静止在长木板上.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both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(1)此时木块所受的弹力和摩擦力各多大？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  <w:lang w:val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335280</wp:posOffset>
            </wp:positionV>
            <wp:extent cx="883920" cy="598805"/>
            <wp:effectExtent l="0" t="0" r="11430" b="10795"/>
            <wp:wrapTight wrapText="bothSides">
              <wp:wrapPolygon>
                <wp:start x="0" y="0"/>
                <wp:lineTo x="0" y="20615"/>
                <wp:lineTo x="20948" y="20615"/>
                <wp:lineTo x="20948" y="0"/>
                <wp:lineTo x="0" y="0"/>
              </wp:wrapPolygon>
            </wp:wrapTight>
            <wp:docPr id="15" name="图片 1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(2)当把长木板的倾角增大到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(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＞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)时，木块刚好沿长木板匀速下滑，木块和长木板之间的动摩擦因数为多少？</w:t>
      </w:r>
    </w:p>
    <w:p>
      <w:pPr>
        <w:rPr>
          <w:rFonts w:hint="eastAsia"/>
          <w:color w:val="auto"/>
          <w:szCs w:val="21"/>
        </w:rPr>
      </w:pPr>
    </w:p>
    <w:p/>
    <w:p/>
    <w:p>
      <w:pPr>
        <w:pStyle w:val="7"/>
        <w:tabs>
          <w:tab w:val="left" w:pos="3828"/>
        </w:tabs>
        <w:ind w:firstLine="422"/>
        <w:jc w:val="center"/>
        <w:rPr>
          <w:rFonts w:hint="eastAsia" w:ascii="Times New Roman" w:hAnsi="Times New Roman"/>
          <w:b/>
          <w:sz w:val="32"/>
          <w:szCs w:val="36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6"/>
          <w:lang w:eastAsia="zh-CN"/>
        </w:rPr>
        <w:t>综合题组</w:t>
      </w:r>
      <w:r>
        <w:rPr>
          <w:rFonts w:hint="eastAsia" w:ascii="Times New Roman" w:hAnsi="Times New Roman"/>
          <w:b/>
          <w:sz w:val="32"/>
          <w:szCs w:val="36"/>
          <w:lang w:val="en-US" w:eastAsia="zh-CN"/>
        </w:rPr>
        <w:t>6 章末综合测评</w:t>
      </w:r>
    </w:p>
    <w:p>
      <w:pPr>
        <w:pStyle w:val="7"/>
        <w:tabs>
          <w:tab w:val="left" w:pos="3828"/>
        </w:tabs>
        <w:ind w:firstLine="422"/>
        <w:jc w:val="center"/>
        <w:rPr>
          <w:rFonts w:hint="eastAsia" w:ascii="Times New Roman" w:hAnsi="Times New Roman"/>
          <w:b/>
          <w:sz w:val="32"/>
          <w:szCs w:val="36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6"/>
          <w:lang w:val="en-US" w:eastAsia="zh-CN"/>
        </w:rPr>
        <w:t>参考答案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物体从赤道拿到两极，重力加速度变大，则重力变大，故A正确；在同一地点，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不变，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不变，由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知物体的重力不变，所以放到水里或放入密闭的容器中，重力加速度不变，则物体的重力不变，故BC错误；改变运动状态，重力加速度不变，则重力不变，故D错误．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以木棒为研究对象，木棒共受四个力作用：重力，地面和球对木棒的支持力，木棒相对于地面有向左滑动的趋势，受到地面向右的静摩擦力．故选C.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小球受重力和细线的拉力，假设斜面对小球有弹力，则小球不能在原位置保持相对静止状态，故斜面对小球无支持力，小球对斜面无压力，小球受的细线的拉力和重力是一对平衡力，大小相等，方向相反，故A正确，B、C、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551815</wp:posOffset>
            </wp:positionV>
            <wp:extent cx="690245" cy="929640"/>
            <wp:effectExtent l="0" t="0" r="14605" b="3810"/>
            <wp:wrapTight wrapText="bothSides">
              <wp:wrapPolygon>
                <wp:start x="0" y="0"/>
                <wp:lineTo x="0" y="21246"/>
                <wp:lineTo x="20865" y="21246"/>
                <wp:lineTo x="20865" y="0"/>
                <wp:lineTo x="0" y="0"/>
              </wp:wrapPolygon>
            </wp:wrapTight>
            <wp:docPr id="5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对小球进行受力分析如图所示，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杆对球的作用力与绳的拉力的合力与小球重力等大反向，令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杆对小球的作用力与水平方向夹角为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 xml:space="preserve">，可得：tan 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G,F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拉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f(4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3)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＝53°，故D项正确．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  <w:lang w:val="en-GB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481965</wp:posOffset>
            </wp:positionV>
            <wp:extent cx="1151890" cy="685800"/>
            <wp:effectExtent l="0" t="0" r="10160" b="0"/>
            <wp:wrapTight wrapText="bothSides">
              <wp:wrapPolygon>
                <wp:start x="0" y="0"/>
                <wp:lineTo x="0" y="21000"/>
                <wp:lineTo x="21076" y="21000"/>
                <wp:lineTo x="21076" y="0"/>
                <wp:lineTo x="0" y="0"/>
              </wp:wrapPolygon>
            </wp:wrapTight>
            <wp:docPr id="6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由于木板始终处于静止状态，因此木板所受合力为零，故选项C、D错误；对木板进行受力分析如图所示，由平衡条件得：2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，当轻绳被剪短后，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 xml:space="preserve">增大，cos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减小，则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增大，故选项A正确、B错误．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图甲中的物体静止在水平地面上，根据平衡原理，那么弹簧秤的读数等于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，故A错误；不论物体静止在斜面上，还是静止在粗糙水平地面上，由平衡条件，可知，弹簧秤的读数一定等于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，故BC正确；已知图丁中水平地面光滑，虽然物体的质量未知，但弹簧秤的读数与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的大小仍相等，故D错误．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至少受到重力、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的压力和静摩擦力、斜面的支持力四个力．斜面对物体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可能有静摩擦力，也有可能没有静摩擦力；故木块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受力的个数可能是4个，也可能是5个．故选BC.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int="default" w:ascii="Times New Roman" w:hAnsi="Times New Roman"/>
          <w:b w:val="0"/>
          <w:bCs/>
          <w:sz w:val="24"/>
          <w:szCs w:val="28"/>
          <w:lang w:val="en-US" w:eastAsia="zh-CN"/>
        </w:rPr>
      </w:pPr>
      <w:r>
        <w:rPr>
          <w:rFonts w:hAnsi="宋体" w:cs="Times New Roman"/>
          <w:b/>
          <w:bCs/>
          <w:color w:val="FF0000"/>
          <w:szCs w:val="48"/>
        </w:rPr>
        <w:t>【答案】　BC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8、</w:t>
      </w:r>
      <w:r>
        <w:rPr>
          <w:rFonts w:hAnsi="宋体" w:cs="Times New Roman"/>
          <w:color w:val="auto"/>
          <w:szCs w:val="48"/>
        </w:rPr>
        <w:t>【解析】　因为运动员的重力为600 N，所以墙给每只脚的静摩擦力为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＝300 N，设每只脚对墙的压力为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，因最大静摩擦力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max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  <w:r>
        <w:rPr>
          <w:rFonts w:hAnsi="宋体" w:cs="Times New Roman"/>
          <w:color w:val="auto"/>
          <w:szCs w:val="48"/>
        </w:rPr>
        <w:t>，且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max</w:t>
      </w:r>
      <w:r>
        <w:rPr>
          <w:rFonts w:hAnsi="宋体" w:cs="Times New Roman"/>
          <w:color w:val="auto"/>
          <w:szCs w:val="48"/>
        </w:rPr>
        <w:t>＞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，则有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＞600 N，显然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＞600 N时，每只脚受到的静摩擦力仍为300 N．正确答案为B、C.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作出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­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图线如图所示：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INCLUDEPICTURE"XTB163-181.TIF"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223645" cy="1016635"/>
            <wp:effectExtent l="0" t="0" r="14605" b="12065"/>
            <wp:docPr id="10" name="图片 1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 由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μF</w:t>
      </w:r>
      <w:r>
        <w:rPr>
          <w:rFonts w:hAnsi="宋体" w:cs="Times New Roman"/>
          <w:color w:val="auto"/>
          <w:szCs w:val="48"/>
        </w:rPr>
        <w:t>可知，图像的斜率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由图像可知，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f(10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50)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＝0.2.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0.2(0.18～0.22均对)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ascii="Times New Roman" w:hAnsi="Times New Roman"/>
          <w:b w:val="0"/>
          <w:bCs/>
          <w:sz w:val="24"/>
          <w:szCs w:val="28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①要测量装满水的水壶的重力，则记下水壶静止时电子秤的示数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；②要画出平行四边形，则需要记录分力的大小和方向，所以在白纸上记下结点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的位置的同时也要记录三根细线的方向以及电子秤的示数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；③已经记录了一个分力的大小，还要记录另一个分力的大小，则结点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点位置不能变化，力的方向也都不能变化，所以应使结点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的位置和三根细线的方向与②中重合，记录电子秤的示数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；④根据平行四边形定则作出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的合力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′的图示，若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′在误差范围内重合，则平行四边形定则得到验证．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①静止　②三根细线的方向　③结点</w:t>
      </w:r>
      <w:r>
        <w:rPr>
          <w:rFonts w:hAnsi="宋体" w:cs="Times New Roman"/>
          <w:b/>
          <w:bCs/>
          <w:i/>
          <w:color w:val="FF0000"/>
          <w:szCs w:val="48"/>
        </w:rPr>
        <w:t>O</w:t>
      </w:r>
      <w:r>
        <w:rPr>
          <w:rFonts w:hAnsi="宋体" w:cs="Times New Roman"/>
          <w:b/>
          <w:bCs/>
          <w:color w:val="FF0000"/>
          <w:szCs w:val="48"/>
        </w:rPr>
        <w:t>的位置　④</w:t>
      </w:r>
      <w:r>
        <w:rPr>
          <w:rFonts w:hAnsi="宋体" w:cs="Times New Roman"/>
          <w:b/>
          <w:bCs/>
          <w:i/>
          <w:color w:val="FF0000"/>
          <w:szCs w:val="48"/>
        </w:rPr>
        <w:t>F</w:t>
      </w:r>
      <w:r>
        <w:rPr>
          <w:rFonts w:hAnsi="宋体" w:cs="Times New Roman"/>
          <w:b/>
          <w:bCs/>
          <w:color w:val="FF0000"/>
          <w:szCs w:val="48"/>
        </w:rPr>
        <w:t>和</w:t>
      </w:r>
      <w:r>
        <w:rPr>
          <w:rFonts w:hAnsi="宋体" w:cs="Times New Roman"/>
          <w:b/>
          <w:bCs/>
          <w:i/>
          <w:color w:val="FF0000"/>
          <w:szCs w:val="48"/>
        </w:rPr>
        <w:t>F</w:t>
      </w:r>
      <w:r>
        <w:rPr>
          <w:rFonts w:hAnsi="宋体" w:cs="Times New Roman"/>
          <w:b/>
          <w:bCs/>
          <w:color w:val="FF0000"/>
          <w:szCs w:val="48"/>
        </w:rPr>
        <w:t>′在误差范围内重合</w:t>
      </w:r>
    </w:p>
    <w:p>
      <w:pPr>
        <w:pStyle w:val="7"/>
        <w:tabs>
          <w:tab w:val="left" w:pos="3828"/>
        </w:tabs>
        <w:ind w:firstLine="422"/>
        <w:jc w:val="left"/>
        <w:rPr>
          <w:rFonts w:hint="default" w:ascii="Times New Roman" w:hAnsi="Times New Roman"/>
          <w:b w:val="0"/>
          <w:bCs/>
          <w:sz w:val="24"/>
          <w:szCs w:val="28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MingLiU_HKSCS"/>
          <w:color w:val="auto"/>
          <w:szCs w:val="4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156210</wp:posOffset>
            </wp:positionV>
            <wp:extent cx="934085" cy="719455"/>
            <wp:effectExtent l="0" t="0" r="18415" b="4445"/>
            <wp:wrapTight wrapText="bothSides">
              <wp:wrapPolygon>
                <wp:start x="0" y="0"/>
                <wp:lineTo x="0" y="21162"/>
                <wp:lineTo x="21145" y="21162"/>
                <wp:lineTo x="21145" y="0"/>
                <wp:lineTo x="0" y="0"/>
              </wp:wrapPolygon>
            </wp:wrapTight>
            <wp:docPr id="14" name="图片 1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由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球处于静止得：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i/>
          <w:color w:val="auto"/>
          <w:szCs w:val="48"/>
          <w:vertAlign w:val="subscript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＝10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由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kx</w:t>
      </w:r>
      <w:r>
        <w:rPr>
          <w:rFonts w:hAnsi="宋体" w:cs="Times New Roman"/>
          <w:color w:val="auto"/>
          <w:szCs w:val="48"/>
        </w:rPr>
        <w:t>得：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i/>
          <w:color w:val="auto"/>
          <w:szCs w:val="48"/>
          <w:vertAlign w:val="subscript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</w:instrText>
      </w:r>
      <w:r>
        <w:rPr>
          <w:rFonts w:hAnsi="宋体" w:cs="Times New Roman"/>
          <w:i/>
          <w:color w:val="auto"/>
          <w:szCs w:val="48"/>
          <w:vertAlign w:val="subscript"/>
        </w:rPr>
        <w:instrText xml:space="preserve">A</w:instrText>
      </w:r>
      <w:r>
        <w:rPr>
          <w:rFonts w:hAnsi="宋体" w:cs="Times New Roman"/>
          <w:i/>
          <w:color w:val="auto"/>
          <w:szCs w:val="48"/>
        </w:rPr>
        <w:instrText xml:space="preserve">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＝2 cm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作为一个整体，受力分析如图，由平衡条件得：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i/>
          <w:color w:val="auto"/>
          <w:szCs w:val="48"/>
          <w:lang w:val="pt-BR"/>
        </w:rPr>
        <w:t>F</w:t>
      </w:r>
      <w:r>
        <w:rPr>
          <w:rFonts w:hAnsi="宋体" w:cs="Times New Roman"/>
          <w:color w:val="auto"/>
          <w:szCs w:val="48"/>
          <w:lang w:val="pt-BR"/>
        </w:rPr>
        <w:t>＝2</w:t>
      </w:r>
      <w:r>
        <w:rPr>
          <w:rFonts w:hAnsi="宋体" w:cs="Times New Roman"/>
          <w:i/>
          <w:color w:val="auto"/>
          <w:szCs w:val="48"/>
          <w:lang w:val="pt-BR"/>
        </w:rPr>
        <w:t>mg</w:t>
      </w:r>
      <w:r>
        <w:rPr>
          <w:rFonts w:hAnsi="宋体" w:cs="Times New Roman"/>
          <w:color w:val="auto"/>
          <w:szCs w:val="48"/>
          <w:lang w:val="pt-BR"/>
        </w:rPr>
        <w:t>·tan 60°＝20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  <w:lang w:val="pt-BR"/>
        </w:rPr>
        <w:instrText xml:space="preserve">eq \</w:instrText>
      </w:r>
      <w:r>
        <w:rPr>
          <w:rFonts w:hAnsi="宋体" w:cs="Times New Roman"/>
          <w:color w:val="auto"/>
          <w:szCs w:val="48"/>
          <w:lang w:val="pt-BR"/>
        </w:rPr>
        <w:instrText xml:space="preserve">r(3)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  <w:lang w:val="pt-BR"/>
        </w:rPr>
        <w:t xml:space="preserve">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i/>
          <w:color w:val="auto"/>
          <w:szCs w:val="48"/>
          <w:lang w:val="pt-BR"/>
        </w:rPr>
        <w:t>F</w:t>
      </w:r>
      <w:r>
        <w:rPr>
          <w:rFonts w:hAnsi="宋体" w:cs="Times New Roman"/>
          <w:i/>
          <w:color w:val="auto"/>
          <w:szCs w:val="48"/>
          <w:vertAlign w:val="subscript"/>
          <w:lang w:val="pt-BR"/>
        </w:rPr>
        <w:t>B</w:t>
      </w:r>
      <w:r>
        <w:rPr>
          <w:rFonts w:hAnsi="宋体" w:cs="Times New Roman"/>
          <w:color w:val="auto"/>
          <w:szCs w:val="48"/>
          <w:lang w:val="pt-BR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  <w:lang w:val="pt-BR"/>
        </w:rPr>
        <w:instrText xml:space="preserve">eq \</w:instrText>
      </w:r>
      <w:r>
        <w:rPr>
          <w:rFonts w:hAnsi="宋体" w:cs="Times New Roman"/>
          <w:color w:val="auto"/>
          <w:szCs w:val="48"/>
          <w:lang w:val="pt-BR"/>
        </w:rPr>
        <w:instrText xml:space="preserve">f(2</w:instrText>
      </w:r>
      <w:r>
        <w:rPr>
          <w:rFonts w:hAnsi="宋体" w:cs="Times New Roman"/>
          <w:i/>
          <w:color w:val="auto"/>
          <w:szCs w:val="48"/>
          <w:lang w:val="pt-BR"/>
        </w:rPr>
        <w:instrText xml:space="preserve">mg,</w:instrText>
      </w:r>
      <w:r>
        <w:rPr>
          <w:rFonts w:hAnsi="宋体" w:cs="Times New Roman"/>
          <w:color w:val="auto"/>
          <w:szCs w:val="48"/>
          <w:lang w:val="pt-BR"/>
        </w:rPr>
        <w:instrText xml:space="preserve">cos 60°)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  <w:lang w:val="pt-BR"/>
        </w:rPr>
        <w:t>＝40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i/>
          <w:color w:val="auto"/>
          <w:szCs w:val="48"/>
          <w:lang w:val="pt-BR"/>
        </w:rPr>
        <w:t>x</w:t>
      </w:r>
      <w:r>
        <w:rPr>
          <w:rFonts w:hAnsi="宋体" w:cs="Times New Roman"/>
          <w:i/>
          <w:color w:val="auto"/>
          <w:szCs w:val="48"/>
          <w:vertAlign w:val="subscript"/>
          <w:lang w:val="pt-BR"/>
        </w:rPr>
        <w:t>B</w:t>
      </w:r>
      <w:r>
        <w:rPr>
          <w:rFonts w:hAnsi="宋体" w:cs="Times New Roman"/>
          <w:color w:val="auto"/>
          <w:szCs w:val="48"/>
          <w:lang w:val="pt-BR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  <w:lang w:val="pt-BR"/>
        </w:rPr>
        <w:instrText xml:space="preserve">eq \</w:instrText>
      </w:r>
      <w:r>
        <w:rPr>
          <w:rFonts w:hAnsi="宋体" w:cs="Times New Roman"/>
          <w:color w:val="auto"/>
          <w:szCs w:val="48"/>
          <w:lang w:val="pt-BR"/>
        </w:rPr>
        <w:instrText xml:space="preserve">f(</w:instrText>
      </w:r>
      <w:r>
        <w:rPr>
          <w:rFonts w:hAnsi="宋体" w:cs="Times New Roman"/>
          <w:i/>
          <w:color w:val="auto"/>
          <w:szCs w:val="48"/>
          <w:lang w:val="pt-BR"/>
        </w:rPr>
        <w:instrText xml:space="preserve">F</w:instrText>
      </w:r>
      <w:r>
        <w:rPr>
          <w:rFonts w:hAnsi="宋体" w:cs="Times New Roman"/>
          <w:i/>
          <w:color w:val="auto"/>
          <w:szCs w:val="48"/>
          <w:vertAlign w:val="subscript"/>
          <w:lang w:val="pt-BR"/>
        </w:rPr>
        <w:instrText xml:space="preserve">B</w:instrText>
      </w:r>
      <w:r>
        <w:rPr>
          <w:rFonts w:hAnsi="宋体" w:cs="Times New Roman"/>
          <w:i/>
          <w:color w:val="auto"/>
          <w:szCs w:val="48"/>
          <w:lang w:val="pt-BR"/>
        </w:rPr>
        <w:instrText xml:space="preserve">,k</w:instrText>
      </w:r>
      <w:r>
        <w:rPr>
          <w:rFonts w:hAnsi="宋体" w:cs="Times New Roman"/>
          <w:color w:val="auto"/>
          <w:szCs w:val="48"/>
          <w:lang w:val="pt-BR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  <w:lang w:val="pt-BR"/>
        </w:rPr>
        <w:t>＝8 cm.</w:t>
      </w:r>
      <w:bookmarkStart w:id="0" w:name="_GoBack"/>
      <w:bookmarkEnd w:id="0"/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  <w:lang w:val="pt-BR"/>
        </w:rPr>
      </w:pPr>
      <w:r>
        <w:rPr>
          <w:rFonts w:hAnsi="宋体" w:cs="Times New Roman"/>
          <w:b/>
          <w:bCs/>
          <w:color w:val="FF0000"/>
          <w:szCs w:val="48"/>
        </w:rPr>
        <w:t>【答案】　</w:t>
      </w:r>
      <w:r>
        <w:rPr>
          <w:rFonts w:hAnsi="宋体" w:cs="Times New Roman"/>
          <w:b/>
          <w:bCs/>
          <w:i/>
          <w:color w:val="FF0000"/>
          <w:szCs w:val="48"/>
          <w:lang w:val="pt-BR"/>
        </w:rPr>
        <w:t>A</w:t>
      </w:r>
      <w:r>
        <w:rPr>
          <w:rFonts w:hAnsi="宋体" w:cs="Times New Roman"/>
          <w:b/>
          <w:bCs/>
          <w:color w:val="FF0000"/>
          <w:szCs w:val="48"/>
        </w:rPr>
        <w:t>伸长</w:t>
      </w:r>
      <w:r>
        <w:rPr>
          <w:rFonts w:hAnsi="宋体" w:cs="Times New Roman"/>
          <w:b/>
          <w:bCs/>
          <w:color w:val="FF0000"/>
          <w:szCs w:val="48"/>
          <w:lang w:val="pt-BR"/>
        </w:rPr>
        <w:t>2 cm</w:t>
      </w:r>
      <w:r>
        <w:rPr>
          <w:rFonts w:hAnsi="宋体" w:cs="Times New Roman"/>
          <w:b/>
          <w:bCs/>
          <w:color w:val="FF0000"/>
          <w:szCs w:val="48"/>
        </w:rPr>
        <w:t>　</w:t>
      </w:r>
      <w:r>
        <w:rPr>
          <w:rFonts w:hAnsi="宋体" w:cs="Times New Roman"/>
          <w:b/>
          <w:bCs/>
          <w:i/>
          <w:color w:val="FF0000"/>
          <w:szCs w:val="48"/>
          <w:lang w:val="pt-BR"/>
        </w:rPr>
        <w:t>B</w:t>
      </w:r>
      <w:r>
        <w:rPr>
          <w:rFonts w:hAnsi="宋体" w:cs="Times New Roman"/>
          <w:b/>
          <w:bCs/>
          <w:color w:val="FF0000"/>
          <w:szCs w:val="48"/>
        </w:rPr>
        <w:t>伸长为</w:t>
      </w:r>
      <w:r>
        <w:rPr>
          <w:rFonts w:hAnsi="宋体" w:cs="Times New Roman"/>
          <w:b/>
          <w:bCs/>
          <w:color w:val="FF0000"/>
          <w:szCs w:val="48"/>
          <w:lang w:val="pt-BR"/>
        </w:rPr>
        <w:t>8 cm</w:t>
      </w:r>
      <w:r>
        <w:rPr>
          <w:rFonts w:hAnsi="宋体" w:cs="Times New Roman"/>
          <w:b/>
          <w:bCs/>
          <w:color w:val="FF0000"/>
          <w:szCs w:val="48"/>
        </w:rPr>
        <w:t>　</w:t>
      </w:r>
      <w:r>
        <w:rPr>
          <w:rFonts w:hAnsi="宋体" w:cs="Times New Roman"/>
          <w:b/>
          <w:bCs/>
          <w:i/>
          <w:color w:val="FF0000"/>
          <w:szCs w:val="48"/>
          <w:lang w:val="pt-BR"/>
        </w:rPr>
        <w:t>F</w:t>
      </w:r>
      <w:r>
        <w:rPr>
          <w:rFonts w:hAnsi="宋体" w:cs="Times New Roman"/>
          <w:b/>
          <w:bCs/>
          <w:color w:val="FF0000"/>
          <w:szCs w:val="48"/>
        </w:rPr>
        <w:t>大小为</w:t>
      </w:r>
      <w:r>
        <w:rPr>
          <w:rFonts w:hAnsi="宋体" w:cs="Times New Roman"/>
          <w:b/>
          <w:bCs/>
          <w:color w:val="FF0000"/>
          <w:szCs w:val="48"/>
          <w:lang w:val="pt-BR"/>
        </w:rPr>
        <w:t>20</w:t>
      </w:r>
      <w:r>
        <w:rPr>
          <w:rFonts w:hAnsi="宋体" w:cs="宋体"/>
          <w:b/>
          <w:bCs/>
          <w:color w:val="FF0000"/>
          <w:szCs w:val="48"/>
        </w:rPr>
        <w:fldChar w:fldCharType="begin"/>
      </w:r>
      <w:r>
        <w:rPr>
          <w:rFonts w:hint="eastAsia" w:hAnsi="宋体" w:cs="宋体"/>
          <w:b/>
          <w:bCs/>
          <w:color w:val="FF0000"/>
          <w:szCs w:val="48"/>
          <w:lang w:val="pt-BR"/>
        </w:rPr>
        <w:instrText xml:space="preserve">eq \</w:instrText>
      </w:r>
      <w:r>
        <w:rPr>
          <w:rFonts w:hAnsi="宋体" w:cs="Times New Roman"/>
          <w:b/>
          <w:bCs/>
          <w:color w:val="FF0000"/>
          <w:szCs w:val="48"/>
          <w:lang w:val="pt-BR"/>
        </w:rPr>
        <w:instrText xml:space="preserve">r(3)</w:instrText>
      </w:r>
      <w:r>
        <w:rPr>
          <w:rFonts w:hAnsi="宋体" w:cs="宋体"/>
          <w:b/>
          <w:bCs/>
          <w:color w:val="FF0000"/>
          <w:szCs w:val="48"/>
        </w:rPr>
        <w:fldChar w:fldCharType="end"/>
      </w:r>
      <w:r>
        <w:rPr>
          <w:rFonts w:hAnsi="宋体" w:cs="Times New Roman"/>
          <w:b/>
          <w:bCs/>
          <w:color w:val="FF0000"/>
          <w:szCs w:val="48"/>
          <w:lang w:val="pt-BR"/>
        </w:rPr>
        <w:t xml:space="preserve">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Cs w:val="48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>【解析】　(1)木块受力情况如图所示，根据重力的作用效果把重力分解为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.由静止时二力平衡可得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α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Ansi="宋体" w:cs="MingLiU_HKSCS"/>
          <w:color w:val="auto"/>
          <w:szCs w:val="4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3680460</wp:posOffset>
            </wp:positionH>
            <wp:positionV relativeFrom="paragraph">
              <wp:posOffset>495300</wp:posOffset>
            </wp:positionV>
            <wp:extent cx="885190" cy="1002665"/>
            <wp:effectExtent l="0" t="0" r="10160" b="6985"/>
            <wp:wrapTight wrapText="bothSides">
              <wp:wrapPolygon>
                <wp:start x="0" y="0"/>
                <wp:lineTo x="0" y="21340"/>
                <wp:lineTo x="20918" y="21340"/>
                <wp:lineTo x="20918" y="0"/>
                <wp:lineTo x="0" y="0"/>
              </wp:wrapPolygon>
            </wp:wrapTight>
            <wp:docPr id="16" name="图片 1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(2)当倾角增大到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时，木块刚好匀速下滑，木块受力情况仍如图所示．由二力平衡可知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′＝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′＝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i/>
          <w:color w:val="auto"/>
          <w:szCs w:val="48"/>
          <w:lang w:val="pt-BR"/>
        </w:rPr>
        <w:t>N</w:t>
      </w:r>
      <w:r>
        <w:rPr>
          <w:rFonts w:hAnsi="宋体" w:cs="Times New Roman"/>
          <w:color w:val="auto"/>
          <w:szCs w:val="48"/>
          <w:lang w:val="pt-BR"/>
        </w:rPr>
        <w:t>′＝</w:t>
      </w:r>
      <w:r>
        <w:rPr>
          <w:rFonts w:hAnsi="宋体" w:cs="Times New Roman"/>
          <w:i/>
          <w:color w:val="auto"/>
          <w:szCs w:val="48"/>
          <w:lang w:val="pt-BR"/>
        </w:rPr>
        <w:t>F</w:t>
      </w:r>
      <w:r>
        <w:rPr>
          <w:rFonts w:hAnsi="宋体" w:cs="Times New Roman"/>
          <w:color w:val="auto"/>
          <w:szCs w:val="48"/>
          <w:vertAlign w:val="subscript"/>
          <w:lang w:val="pt-BR"/>
        </w:rPr>
        <w:t>2</w:t>
      </w:r>
      <w:r>
        <w:rPr>
          <w:rFonts w:hAnsi="宋体" w:cs="Times New Roman"/>
          <w:color w:val="auto"/>
          <w:szCs w:val="48"/>
          <w:lang w:val="pt-BR"/>
        </w:rPr>
        <w:t>′＝</w:t>
      </w:r>
      <w:r>
        <w:rPr>
          <w:rFonts w:hAnsi="宋体" w:cs="Times New Roman"/>
          <w:i/>
          <w:color w:val="auto"/>
          <w:szCs w:val="48"/>
          <w:lang w:val="pt-BR"/>
        </w:rPr>
        <w:t>mg</w:t>
      </w:r>
      <w:r>
        <w:rPr>
          <w:rFonts w:hAnsi="宋体" w:cs="Times New Roman"/>
          <w:color w:val="auto"/>
          <w:szCs w:val="48"/>
          <w:lang w:val="pt-BR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  <w:lang w:val="pt-BR"/>
        </w:rPr>
      </w:pPr>
      <w:r>
        <w:rPr>
          <w:rFonts w:hAnsi="宋体" w:cs="Times New Roman"/>
          <w:color w:val="auto"/>
          <w:szCs w:val="48"/>
        </w:rPr>
        <w:t>由</w:t>
      </w:r>
      <w:r>
        <w:rPr>
          <w:rFonts w:hAnsi="宋体" w:cs="Times New Roman"/>
          <w:i/>
          <w:color w:val="auto"/>
          <w:szCs w:val="48"/>
          <w:lang w:val="pt-BR"/>
        </w:rPr>
        <w:t>f</w:t>
      </w:r>
      <w:r>
        <w:rPr>
          <w:rFonts w:hAnsi="宋体" w:cs="Times New Roman"/>
          <w:color w:val="auto"/>
          <w:szCs w:val="48"/>
          <w:lang w:val="pt-BR"/>
        </w:rPr>
        <w:t>′＝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i/>
          <w:color w:val="auto"/>
          <w:szCs w:val="48"/>
          <w:lang w:val="pt-BR"/>
        </w:rPr>
        <w:t>N</w:t>
      </w:r>
      <w:r>
        <w:rPr>
          <w:rFonts w:hAnsi="宋体" w:cs="Times New Roman"/>
          <w:color w:val="auto"/>
          <w:szCs w:val="48"/>
          <w:lang w:val="pt-BR"/>
        </w:rPr>
        <w:t>′</w:t>
      </w:r>
      <w:r>
        <w:rPr>
          <w:rFonts w:hAnsi="宋体" w:cs="Times New Roman"/>
          <w:color w:val="auto"/>
          <w:szCs w:val="48"/>
        </w:rPr>
        <w:t>得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  <w:lang w:val="pt-BR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  <w:lang w:val="pt-BR"/>
        </w:rPr>
        <w:instrText xml:space="preserve">eq \</w:instrText>
      </w:r>
      <w:r>
        <w:rPr>
          <w:rFonts w:hAnsi="宋体" w:cs="Times New Roman"/>
          <w:color w:val="auto"/>
          <w:szCs w:val="48"/>
          <w:lang w:val="pt-BR"/>
        </w:rPr>
        <w:instrText xml:space="preserve">f(</w:instrText>
      </w:r>
      <w:r>
        <w:rPr>
          <w:rFonts w:hAnsi="宋体" w:cs="Times New Roman"/>
          <w:i/>
          <w:color w:val="auto"/>
          <w:szCs w:val="48"/>
          <w:lang w:val="pt-BR"/>
        </w:rPr>
        <w:instrText xml:space="preserve">mg</w:instrText>
      </w:r>
      <w:r>
        <w:rPr>
          <w:rFonts w:hAnsi="宋体" w:cs="Times New Roman"/>
          <w:color w:val="auto"/>
          <w:szCs w:val="48"/>
          <w:lang w:val="pt-BR"/>
        </w:rPr>
        <w:instrText xml:space="preserve">sin </w:instrText>
      </w:r>
      <w:r>
        <w:rPr>
          <w:rFonts w:hAnsi="宋体" w:cs="Times New Roman"/>
          <w:i/>
          <w:color w:val="auto"/>
          <w:szCs w:val="48"/>
        </w:rPr>
        <w:instrText xml:space="preserve">θ</w:instrText>
      </w:r>
      <w:r>
        <w:rPr>
          <w:rFonts w:hAnsi="宋体" w:cs="Times New Roman"/>
          <w:i/>
          <w:color w:val="auto"/>
          <w:szCs w:val="48"/>
          <w:lang w:val="pt-BR"/>
        </w:rPr>
        <w:instrText xml:space="preserve">,mg</w:instrText>
      </w:r>
      <w:r>
        <w:rPr>
          <w:rFonts w:hAnsi="宋体" w:cs="Times New Roman"/>
          <w:color w:val="auto"/>
          <w:szCs w:val="48"/>
          <w:lang w:val="pt-BR"/>
        </w:rPr>
        <w:instrText xml:space="preserve">cos </w:instrText>
      </w:r>
      <w:r>
        <w:rPr>
          <w:rFonts w:hAnsi="宋体" w:cs="Times New Roman"/>
          <w:i/>
          <w:color w:val="auto"/>
          <w:szCs w:val="48"/>
        </w:rPr>
        <w:instrText xml:space="preserve">θ</w:instrText>
      </w:r>
      <w:r>
        <w:rPr>
          <w:rFonts w:hAnsi="宋体" w:cs="Times New Roman"/>
          <w:color w:val="auto"/>
          <w:szCs w:val="48"/>
          <w:lang w:val="pt-BR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  <w:lang w:val="pt-BR"/>
        </w:rPr>
        <w:t xml:space="preserve">＝tan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  <w:lang w:val="pt-BR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  <w:lang w:val="pt-BR"/>
        </w:rPr>
      </w:pPr>
      <w:r>
        <w:rPr>
          <w:rFonts w:hAnsi="宋体" w:cs="Times New Roman"/>
          <w:b/>
          <w:bCs/>
          <w:color w:val="FF0000"/>
          <w:szCs w:val="48"/>
        </w:rPr>
        <w:t>【答案】　</w:t>
      </w:r>
      <w:r>
        <w:rPr>
          <w:rFonts w:hAnsi="宋体" w:cs="Times New Roman"/>
          <w:b/>
          <w:bCs/>
          <w:color w:val="FF0000"/>
          <w:szCs w:val="48"/>
          <w:lang w:val="pt-BR"/>
        </w:rPr>
        <w:t>(1)</w:t>
      </w:r>
      <w:r>
        <w:rPr>
          <w:rFonts w:hAnsi="宋体" w:cs="Times New Roman"/>
          <w:b/>
          <w:bCs/>
          <w:i/>
          <w:color w:val="FF0000"/>
          <w:szCs w:val="48"/>
          <w:lang w:val="pt-BR"/>
        </w:rPr>
        <w:t>mg</w:t>
      </w:r>
      <w:r>
        <w:rPr>
          <w:rFonts w:hAnsi="宋体" w:cs="Times New Roman"/>
          <w:b/>
          <w:bCs/>
          <w:color w:val="FF0000"/>
          <w:szCs w:val="48"/>
          <w:lang w:val="pt-BR"/>
        </w:rPr>
        <w:t xml:space="preserve">cos </w:t>
      </w:r>
      <w:r>
        <w:rPr>
          <w:rFonts w:hAnsi="宋体" w:cs="Times New Roman"/>
          <w:b/>
          <w:bCs/>
          <w:i/>
          <w:color w:val="FF0000"/>
          <w:szCs w:val="48"/>
        </w:rPr>
        <w:t>α</w:t>
      </w:r>
      <w:r>
        <w:rPr>
          <w:rFonts w:hAnsi="宋体" w:cs="Times New Roman"/>
          <w:b/>
          <w:bCs/>
          <w:color w:val="FF0000"/>
          <w:szCs w:val="48"/>
        </w:rPr>
        <w:t>　</w:t>
      </w:r>
      <w:r>
        <w:rPr>
          <w:rFonts w:hAnsi="宋体" w:cs="Times New Roman"/>
          <w:b/>
          <w:bCs/>
          <w:i/>
          <w:color w:val="FF0000"/>
          <w:szCs w:val="48"/>
          <w:lang w:val="pt-BR"/>
        </w:rPr>
        <w:t>mg</w:t>
      </w:r>
      <w:r>
        <w:rPr>
          <w:rFonts w:hAnsi="宋体" w:cs="Times New Roman"/>
          <w:b/>
          <w:bCs/>
          <w:color w:val="FF0000"/>
          <w:szCs w:val="48"/>
          <w:lang w:val="pt-BR"/>
        </w:rPr>
        <w:t xml:space="preserve">sin </w:t>
      </w:r>
      <w:r>
        <w:rPr>
          <w:rFonts w:hAnsi="宋体" w:cs="Times New Roman"/>
          <w:b/>
          <w:bCs/>
          <w:i/>
          <w:color w:val="FF0000"/>
          <w:szCs w:val="48"/>
        </w:rPr>
        <w:t>α</w:t>
      </w:r>
      <w:r>
        <w:rPr>
          <w:rFonts w:hAnsi="宋体" w:cs="Times New Roman"/>
          <w:b/>
          <w:bCs/>
          <w:color w:val="FF0000"/>
          <w:szCs w:val="48"/>
        </w:rPr>
        <w:t>　</w:t>
      </w:r>
      <w:r>
        <w:rPr>
          <w:rFonts w:hAnsi="宋体" w:cs="Times New Roman"/>
          <w:b/>
          <w:bCs/>
          <w:color w:val="FF0000"/>
          <w:szCs w:val="48"/>
          <w:lang w:val="pt-BR"/>
        </w:rPr>
        <w:t xml:space="preserve">(2)tan </w:t>
      </w:r>
      <w:r>
        <w:rPr>
          <w:rFonts w:hAnsi="宋体" w:cs="Times New Roman"/>
          <w:b/>
          <w:bCs/>
          <w:i/>
          <w:color w:val="FF0000"/>
          <w:szCs w:val="48"/>
        </w:rPr>
        <w:t>θ</w:t>
      </w: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  <w:lang w:val="pt-BR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default" w:hAnsi="宋体" w:eastAsia="宋体" w:cs="Times New Roman"/>
          <w:b w:val="0"/>
          <w:bCs w:val="0"/>
          <w:color w:val="auto"/>
          <w:szCs w:val="48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RuS5b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G5Ll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C6C38"/>
    <w:rsid w:val="64CC6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customStyle="1" w:styleId="7">
    <w:name w:val="纯文本_0"/>
    <w:basedOn w:val="8"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l\l\&#25945;&#31185;&#29289;&#29702;&#24517;&#20462;1\H15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l\l\&#25945;&#31185;&#29289;&#29702;&#24517;&#20462;1\XTB163-169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file:///F:\l\l\&#25945;&#31185;&#29289;&#29702;&#24517;&#20462;1\WL21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F:\l\l\&#25945;&#31185;&#29289;&#29702;&#24517;&#20462;1\2018-27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F:\l\l\&#25945;&#31185;&#29289;&#29702;&#24517;&#20462;1\XTB163-181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F:\l\l\&#25945;&#31185;&#29289;&#29702;&#24517;&#20462;1\WL9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F:\l\l\&#25945;&#31185;&#29289;&#29702;&#24517;&#20462;1\97L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F:\l\l\&#25945;&#31185;&#29289;&#29702;&#24517;&#20462;1\WL20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F:\l\l\&#25945;&#31185;&#29289;&#29702;&#24517;&#20462;1\2018-26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F:\l\l\&#25945;&#31185;&#29289;&#29702;&#24517;&#20462;1\XTB163-182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F:\l\l\&#25945;&#31185;&#29289;&#29702;&#24517;&#20462;1\XTB163-180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F:\l\l\&#25945;&#31185;&#29289;&#29702;&#24517;&#20462;1\2018-25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l\l\&#25945;&#31185;&#29289;&#29702;&#24517;&#20462;1\XTB163-17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l\l\&#25945;&#31185;&#29289;&#29702;&#24517;&#20462;1\XTB163-176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WL8+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96L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2021-03-22T02:39:00Z</dcterms:created>
  <dc:creator>魂释</dc:creator>
  <cp:lastModifiedBy>魂释</cp:lastModifiedBy>
  <dcterms:modified xsi:type="dcterms:W3CDTF">2021-03-22T03:34:20Z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