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力与平衡模型6、平衡之连接体问题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1、题型简介：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连接体是由两个及以上的物体构成的系统，属于多对象问题，在选择研究对象、受力分析和联立关系式解题等方面的要求都很高，属于平衡问题（甚至整个高中力学）中难度比较大的题型，但是又是高考题中比较常见的一种题型，所以要掌握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2、攻克方法：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几个概念：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①系统——由几个物体构成的整体叫做系统；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2195" w:leftChars="931" w:hanging="24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②内力——选择由几个物体构成的系统作为研究对象的时候，系统内部物体之间的力叫做内力；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2277" w:leftChars="970" w:hanging="24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③外力——相对于内力，系统以外的物体对系统内的物体施加的力叫做外力。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2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两个方法: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①整体法——选几个物体构成的系统作为对象。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1840" w:firstLineChars="767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②隔离法——选系统中的某一个物体作为对象。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2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受力分析：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用整体法时，只分析外力，不分析内力；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2034" w:leftChars="931" w:hanging="79" w:hangingChars="3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用隔离法时，也只分析外力，所选隔离对象以外的其他所有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2034" w:leftChars="931" w:hanging="79" w:hangingChars="3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物体给对象的力都属于外力，包括情景系统中的（隔离对象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2034" w:leftChars="931" w:hanging="79" w:hangingChars="33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以外的）其他物体对对象施加的力。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683" w:leftChars="266" w:hanging="1124" w:hangingChars="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方法选择：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理论上讲，只用隔离法就可以解决所有连接体问题，但是解题难度会大一点甚至大得多，所以连接体问题的方法一般这样选——分析题中给的条件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676" w:leftChars="798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①如果给了系统的外力，求解内力，就先用整体法后用隔离法；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676" w:leftChars="798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②如果给了系统的内力，求解外力，就先用隔离法后用整体法。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3、典型题例：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Style w:val="6"/>
          <w:rFonts w:ascii="宋体" w:hAnsi="宋体" w:eastAsia="宋体" w:cs="Times New Roman"/>
          <w:szCs w:val="21"/>
        </w:rPr>
      </w:pPr>
      <w:r>
        <w:rPr>
          <w:rStyle w:val="6"/>
          <w:rFonts w:ascii="宋体" w:hAnsi="宋体" w:eastAsia="宋体" w:cs="Times New Roman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610235</wp:posOffset>
            </wp:positionV>
            <wp:extent cx="1333500" cy="990600"/>
            <wp:effectExtent l="0" t="0" r="0" b="0"/>
            <wp:wrapTight wrapText="bothSides">
              <wp:wrapPolygon>
                <wp:start x="0" y="0"/>
                <wp:lineTo x="0" y="21185"/>
                <wp:lineTo x="21291" y="21185"/>
                <wp:lineTo x="21291" y="0"/>
                <wp:lineTo x="0" y="0"/>
              </wp:wrapPolygon>
            </wp:wrapTight>
            <wp:docPr id="21" name="图片 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5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题例1、</w:t>
      </w:r>
      <w:r>
        <w:rPr>
          <w:rStyle w:val="6"/>
          <w:rFonts w:hint="eastAsia" w:ascii="宋体" w:hAnsi="宋体" w:eastAsia="宋体" w:cs="Times New Roman"/>
          <w:szCs w:val="21"/>
        </w:rPr>
        <w:t>（单选）在广场游玩时，一小孩将一充有氢气的气球用细绳系于一个小石块上，并将小石块置于水平地面上，如图所示．若水平的风力逐渐增大（设气球所受空气的浮力不变），则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</w:rPr>
        <w:t xml:space="preserve"> </w:t>
      </w:r>
      <w:r>
        <w:rPr>
          <w:rStyle w:val="6"/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Times New Roman"/>
          <w:szCs w:val="21"/>
        </w:rPr>
        <w:t>A．细绳的拉力逐渐减小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</w:rPr>
        <w:t xml:space="preserve">  B．小石块有可能连同气球一起被吹离地面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</w:rPr>
        <w:t xml:space="preserve">  C．地面受到小石块的压力逐渐减小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</w:rPr>
        <w:t xml:space="preserve">  D．小石块滑动前受到地面施加的摩擦力逐渐增大，滑动后受到的摩擦力不变</w:t>
      </w:r>
    </w:p>
    <w:p>
      <w:pPr>
        <w:pStyle w:val="9"/>
        <w:bidi w:val="0"/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>
      <w:pPr>
        <w:pStyle w:val="2"/>
        <w:numPr>
          <w:numId w:val="0"/>
        </w:numPr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题型2、</w:t>
      </w: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433070</wp:posOffset>
            </wp:positionV>
            <wp:extent cx="909955" cy="1004570"/>
            <wp:effectExtent l="0" t="0" r="4445" b="5080"/>
            <wp:wrapTight wrapText="bothSides">
              <wp:wrapPolygon>
                <wp:start x="0" y="0"/>
                <wp:lineTo x="0" y="21300"/>
                <wp:lineTo x="21253" y="21300"/>
                <wp:lineTo x="21253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如图所示，质量分别为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的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两个楔形物体叠放在一起，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靠在竖直墙壁上，在力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的作用下，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都始终静止不动，则(　　)</w:t>
      </w:r>
    </w:p>
    <w:p>
      <w:pPr>
        <w:pStyle w:val="2"/>
        <w:numPr>
          <w:ilvl w:val="0"/>
          <w:numId w:val="0"/>
        </w:numPr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A．墙壁对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的摩擦力大小为(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之间一定有摩擦力作用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增大，墙壁对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的摩擦力也增大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Ansi="宋体" w:cs="Times New Roman"/>
        </w:rPr>
        <w:t>D．力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增大，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所受的合外力一定不变</w:t>
      </w:r>
    </w:p>
    <w:p>
      <w:pPr>
        <w:pStyle w:val="9"/>
        <w:bidi w:val="0"/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>
      <w:pPr>
        <w:pStyle w:val="9"/>
        <w:bidi w:val="0"/>
        <w:spacing w:line="360" w:lineRule="auto"/>
        <w:rPr>
          <w:rStyle w:val="6"/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题型3、</w:t>
      </w:r>
      <w:r>
        <w:rPr>
          <w:rStyle w:val="6"/>
          <w:rFonts w:ascii="Times New Roman" w:hAnsi="宋体" w:eastAsia="宋体" w:cs="Times New Roman"/>
          <w:szCs w:val="21"/>
        </w:rPr>
        <w:t>如图，滑块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置于水平地面上，滑块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在一水平力作用下紧靠滑块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（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、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接触面竖直），此时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恰好不滑动，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刚好不下滑．已知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与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间的动摩擦因数为</w:t>
      </w:r>
      <w:r>
        <w:rPr>
          <w:rStyle w:val="6"/>
          <w:rFonts w:ascii="Times New Roman" w:hAnsi="Times New Roman" w:eastAsia="宋体" w:cs="Times New Roman"/>
          <w:szCs w:val="21"/>
        </w:rPr>
        <w:t>µ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宋体" w:eastAsia="宋体" w:cs="Times New Roman"/>
          <w:szCs w:val="21"/>
        </w:rPr>
        <w:t>，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与地面间的动摩擦因数为</w:t>
      </w:r>
      <w:r>
        <w:rPr>
          <w:rStyle w:val="6"/>
          <w:rFonts w:ascii="Times New Roman" w:hAnsi="Times New Roman" w:eastAsia="宋体" w:cs="Times New Roman"/>
          <w:szCs w:val="21"/>
        </w:rPr>
        <w:t>µ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宋体" w:eastAsia="宋体" w:cs="Times New Roman"/>
          <w:szCs w:val="21"/>
        </w:rPr>
        <w:t>，最大静摩擦力等于滑动摩擦力．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与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的质量之比为（　　）</w:t>
      </w:r>
    </w:p>
    <w:p>
      <w:pPr>
        <w:pStyle w:val="9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149860</wp:posOffset>
            </wp:positionV>
            <wp:extent cx="1789430" cy="713740"/>
            <wp:effectExtent l="0" t="0" r="1270" b="10160"/>
            <wp:wrapTight wrapText="bothSides">
              <wp:wrapPolygon>
                <wp:start x="0" y="0"/>
                <wp:lineTo x="0" y="20754"/>
                <wp:lineTo x="21385" y="20754"/>
                <wp:lineTo x="21385" y="0"/>
                <wp:lineTo x="0" y="0"/>
              </wp:wrapPolygon>
            </wp:wrapTight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r="70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25" o:spt="75" type="#_x0000_t75" style="height:34pt;width:30pt;" o:ole="t" filled="f" o:preferrelative="t" stroked="f" coordsize="21600,21600">
            <v:path/>
            <v:fill on="f" alignshape="1" focussize="0,0"/>
            <v:stroke on="f"/>
            <v:imagedata r:id="rId10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9">
            <o:LockedField>false</o:LockedField>
          </o:OLEObject>
        </w:object>
      </w:r>
      <w:r>
        <w:rPr>
          <w:rStyle w:val="6"/>
          <w:rFonts w:hint="eastAsia" w:eastAsia="宋体" w:cs="Times New Roman"/>
          <w:szCs w:val="21"/>
          <w:lang w:val="en-US" w:eastAsia="zh-CN"/>
        </w:rPr>
        <w:t xml:space="preserve">            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26" o:spt="75" type="#_x0000_t75" style="height:35pt;width:45pt;" o:ole="t" filled="f" o:preferrelative="t" stroked="f" coordsize="21600,21600">
            <v:path/>
            <v:fill on="f" alignshape="1" focussize="0,0"/>
            <v:stroke on="f"/>
            <v:imagedata r:id="rId12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1">
            <o:LockedField>false</o:LockedField>
          </o:OLEObject>
        </w:object>
      </w:r>
    </w:p>
    <w:p>
      <w:pPr>
        <w:pStyle w:val="9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C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27" o:spt="75" type="#_x0000_t75" style="height:35pt;width:45pt;" o:ole="t" filled="f" o:preferrelative="t" stroked="f" coordsize="21600,21600">
            <v:path/>
            <v:fill on="f" alignshape="1" focussize="0,0"/>
            <v:stroke on="f"/>
            <v:imagedata r:id="rId14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3">
            <o:LockedField>false</o:LockedField>
          </o:OLEObject>
        </w:object>
      </w:r>
      <w:r>
        <w:rPr>
          <w:rStyle w:val="6"/>
          <w:rFonts w:ascii="Times New Roman" w:hAnsi="Times New Roman" w:eastAsia="宋体" w:cs="Times New Roman"/>
          <w:szCs w:val="21"/>
        </w:rPr>
        <w:tab/>
      </w:r>
      <w:r>
        <w:rPr>
          <w:rStyle w:val="6"/>
          <w:rFonts w:hint="eastAsia" w:eastAsia="宋体" w:cs="Times New Roman"/>
          <w:szCs w:val="21"/>
          <w:lang w:val="en-US" w:eastAsia="zh-CN"/>
        </w:rPr>
        <w:t xml:space="preserve">         </w:t>
      </w:r>
      <w:r>
        <w:rPr>
          <w:rStyle w:val="6"/>
          <w:rFonts w:ascii="Times New Roman" w:hAnsi="Times New Roman" w:eastAsia="宋体" w:cs="Times New Roman"/>
          <w:szCs w:val="21"/>
        </w:rPr>
        <w:t>D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28" o:spt="75" type="#_x0000_t75" style="height:35pt;width:48pt;" o:ole="t" filled="f" o:preferrelative="t" stroked="f" coordsize="21600,21600">
            <v:path/>
            <v:fill on="f" alignshape="1" focussize="0,0"/>
            <v:stroke on="f"/>
            <v:imagedata r:id="rId16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5">
            <o:LockedField>false</o:LockedField>
          </o:OLEObject>
        </w:object>
      </w: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题例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eastAsia="zh-CN"/>
        </w:rPr>
        <w:t>参考答案</w:t>
      </w:r>
    </w:p>
    <w:p>
      <w:pPr>
        <w:bidi w:val="0"/>
        <w:jc w:val="left"/>
        <w:rPr>
          <w:rStyle w:val="6"/>
          <w:rFonts w:ascii="宋体" w:hAnsi="宋体" w:eastAsia="宋体" w:cs="Times New Roman"/>
          <w:color w:val="FF0000"/>
          <w:szCs w:val="21"/>
        </w:rPr>
      </w:pPr>
      <w:r>
        <w:rPr>
          <w:rStyle w:val="6"/>
          <w:rFonts w:ascii="宋体" w:hAnsi="宋体" w:eastAsia="宋体" w:cs="Times New Roman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105410</wp:posOffset>
            </wp:positionV>
            <wp:extent cx="2217420" cy="1521460"/>
            <wp:effectExtent l="0" t="0" r="11430" b="2540"/>
            <wp:wrapTight wrapText="bothSides">
              <wp:wrapPolygon>
                <wp:start x="0" y="0"/>
                <wp:lineTo x="0" y="21366"/>
                <wp:lineTo x="21340" y="21366"/>
                <wp:lineTo x="21340" y="0"/>
                <wp:lineTo x="0" y="0"/>
              </wp:wrapPolygon>
            </wp:wrapTight>
            <wp:docPr id="28" name="图片 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32"/>
          <w:lang w:eastAsia="zh-CN"/>
        </w:rPr>
        <w:t>题例</w:t>
      </w:r>
      <w:r>
        <w:rPr>
          <w:rFonts w:hint="eastAsia"/>
          <w:b/>
          <w:bCs/>
          <w:sz w:val="24"/>
          <w:szCs w:val="32"/>
          <w:lang w:val="en-US" w:eastAsia="zh-CN"/>
        </w:rPr>
        <w:t>1、</w:t>
      </w:r>
      <w:r>
        <w:rPr>
          <w:b/>
          <w:color w:val="FF0000"/>
          <w:sz w:val="24"/>
        </w:rPr>
        <w:t>答案：</w:t>
      </w:r>
      <w:r>
        <w:rPr>
          <w:rStyle w:val="6"/>
          <w:rFonts w:hint="eastAsia" w:ascii="宋体" w:hAnsi="宋体" w:eastAsia="宋体" w:cs="Times New Roman"/>
          <w:b/>
          <w:bCs/>
          <w:color w:val="FF0000"/>
          <w:sz w:val="24"/>
          <w:szCs w:val="24"/>
        </w:rPr>
        <w:t>D</w:t>
      </w:r>
      <w:r>
        <w:rPr>
          <w:rStyle w:val="6"/>
          <w:rFonts w:ascii="宋体" w:hAnsi="宋体" w:eastAsia="宋体" w:cs="Times New Roman"/>
          <w:b/>
          <w:bCs/>
          <w:color w:val="FF0000"/>
          <w:sz w:val="24"/>
          <w:szCs w:val="24"/>
        </w:rPr>
        <w:t xml:space="preserve"> </w:t>
      </w:r>
    </w:p>
    <w:p>
      <w:pPr>
        <w:bidi w:val="0"/>
        <w:ind w:firstLine="422" w:firstLineChars="200"/>
        <w:jc w:val="left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ascii="宋体" w:hAnsi="宋体" w:eastAsia="宋体" w:cs="Times New Roman"/>
          <w:b/>
          <w:bCs/>
          <w:color w:val="0070C0"/>
          <w:szCs w:val="21"/>
        </w:rPr>
        <w:t>解析：</w:t>
      </w:r>
      <w:r>
        <w:rPr>
          <w:rStyle w:val="6"/>
          <w:rFonts w:hint="eastAsia" w:ascii="宋体" w:hAnsi="宋体" w:eastAsia="宋体" w:cs="Times New Roman"/>
          <w:szCs w:val="21"/>
        </w:rPr>
        <w:t xml:space="preserve"> </w:t>
      </w:r>
      <w:r>
        <w:rPr>
          <w:rStyle w:val="6"/>
          <w:rFonts w:ascii="宋体" w:hAnsi="宋体" w:eastAsia="宋体" w:cs="Times New Roman"/>
          <w:szCs w:val="21"/>
        </w:rPr>
        <w:t>A、以气球为研究对象，分析受力如图1所示：重力G1、空气的浮力F1、风力F、绳子的拉力T．设绳子与水平方向的夹角为α，</w:t>
      </w:r>
    </w:p>
    <w:p>
      <w:pPr>
        <w:pStyle w:val="8"/>
        <w:bidi w:val="0"/>
        <w:spacing w:line="360" w:lineRule="auto"/>
        <w:jc w:val="left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ascii="宋体" w:hAnsi="宋体" w:eastAsia="宋体" w:cs="Times New Roman"/>
          <w:szCs w:val="21"/>
        </w:rPr>
        <w:t>当风力增大时，α将减小．根据平衡条件得竖直方向：F1=G1+Tsinα，当α减小时，sinα减小，而F1、G1都不变，则绳子拉力T增大．故A</w:t>
      </w:r>
      <w:r>
        <w:rPr>
          <w:rStyle w:val="6"/>
          <w:rFonts w:hint="eastAsia" w:ascii="宋体" w:hAnsi="宋体" w:eastAsia="宋体" w:cs="Times New Roman"/>
          <w:szCs w:val="21"/>
        </w:rPr>
        <w:t>错我</w:t>
      </w:r>
      <w:r>
        <w:rPr>
          <w:rStyle w:val="6"/>
          <w:rFonts w:ascii="宋体" w:hAnsi="宋体" w:eastAsia="宋体" w:cs="Times New Roman"/>
          <w:szCs w:val="21"/>
        </w:rPr>
        <w:t>．</w:t>
      </w:r>
      <w:r>
        <w:rPr>
          <w:rStyle w:val="6"/>
          <w:rFonts w:ascii="宋体" w:hAnsi="宋体" w:eastAsia="宋体" w:cs="Times New Roman"/>
          <w:szCs w:val="21"/>
        </w:rPr>
        <w:br w:type="textWrapping"/>
      </w:r>
      <w:r>
        <w:rPr>
          <w:rStyle w:val="6"/>
          <w:rFonts w:hint="eastAsia" w:ascii="宋体" w:hAnsi="宋体" w:eastAsia="宋体" w:cs="Times New Roman"/>
          <w:szCs w:val="21"/>
        </w:rPr>
        <w:t>C</w:t>
      </w:r>
      <w:r>
        <w:rPr>
          <w:rStyle w:val="6"/>
          <w:rFonts w:ascii="宋体" w:hAnsi="宋体" w:eastAsia="宋体" w:cs="Times New Roman"/>
          <w:szCs w:val="21"/>
        </w:rPr>
        <w:t>、D、以气球和石块整体为研究对象，分析受力如图2，根据平衡条件得竖直方向：N+F1=G1+G2，</w:t>
      </w:r>
      <w:r>
        <w:rPr>
          <w:rStyle w:val="6"/>
          <w:rFonts w:ascii="宋体" w:hAnsi="宋体" w:eastAsia="宋体" w:cs="Times New Roman"/>
          <w:szCs w:val="21"/>
        </w:rPr>
        <w:br w:type="textWrapping"/>
      </w:r>
      <w:r>
        <w:rPr>
          <w:rStyle w:val="6"/>
          <w:rFonts w:ascii="宋体" w:hAnsi="宋体" w:eastAsia="宋体" w:cs="Times New Roman"/>
          <w:szCs w:val="21"/>
        </w:rPr>
        <w:t>水平方向：f=F气球所受的浮力F1、气球的重力G1、石块的重力G2都不变，则地面对石块的支持力N不变，地面受到小石块的压力也不变．在石块滑动前，当风力F增大时，石块所受的摩擦力增大，当石块滑动后受到的摩擦力f=μN保持不变．故</w:t>
      </w:r>
      <w:r>
        <w:rPr>
          <w:rStyle w:val="6"/>
          <w:rFonts w:hint="eastAsia" w:ascii="宋体" w:hAnsi="宋体" w:eastAsia="宋体" w:cs="Times New Roman"/>
          <w:szCs w:val="21"/>
        </w:rPr>
        <w:t>C</w:t>
      </w:r>
      <w:r>
        <w:rPr>
          <w:rStyle w:val="6"/>
          <w:rFonts w:ascii="宋体" w:hAnsi="宋体" w:eastAsia="宋体" w:cs="Times New Roman"/>
          <w:szCs w:val="21"/>
        </w:rPr>
        <w:t>错误，D正确．</w:t>
      </w:r>
      <w:r>
        <w:rPr>
          <w:rStyle w:val="6"/>
          <w:rFonts w:hint="eastAsia" w:ascii="宋体" w:hAnsi="宋体" w:eastAsia="宋体" w:cs="Times New Roman"/>
          <w:szCs w:val="21"/>
        </w:rPr>
        <w:t>B</w:t>
      </w:r>
      <w:r>
        <w:rPr>
          <w:rStyle w:val="6"/>
          <w:rFonts w:ascii="宋体" w:hAnsi="宋体" w:eastAsia="宋体" w:cs="Times New Roman"/>
          <w:szCs w:val="21"/>
        </w:rPr>
        <w:t>、由于地面对石块的支持力N=G1+G2-F1保持不变，与风力无关，所以当风力增大时，小石块连同气球一起不可能被吹离地面．故</w:t>
      </w:r>
      <w:r>
        <w:rPr>
          <w:rStyle w:val="6"/>
          <w:rFonts w:hint="eastAsia" w:ascii="宋体" w:hAnsi="宋体" w:eastAsia="宋体" w:cs="Times New Roman"/>
          <w:szCs w:val="21"/>
        </w:rPr>
        <w:t>B</w:t>
      </w:r>
      <w:r>
        <w:rPr>
          <w:rStyle w:val="6"/>
          <w:rFonts w:ascii="宋体" w:hAnsi="宋体" w:eastAsia="宋体" w:cs="Times New Roman"/>
          <w:szCs w:val="21"/>
        </w:rPr>
        <w:t>错误．故选：D．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题例2、</w:t>
      </w:r>
      <w:r>
        <w:rPr>
          <w:rFonts w:hAnsi="宋体" w:cs="Times New Roman"/>
          <w:b/>
          <w:bCs/>
          <w:color w:val="FF0000"/>
          <w:sz w:val="24"/>
          <w:szCs w:val="24"/>
        </w:rPr>
        <w:t>答案　AD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</w:rPr>
      </w:pP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由整体法可知，墙壁对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无关，则A正确，C错误；对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物体进行受力分析，可知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之间不一定有摩擦力作用，则B错误；因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始终静止，则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所受到的合外力为0，故D正确．</w:t>
      </w:r>
    </w:p>
    <w:p>
      <w:pPr>
        <w:bidi w:val="0"/>
        <w:jc w:val="left"/>
        <w:rPr>
          <w:rStyle w:val="6"/>
          <w:rFonts w:ascii="Times New Roman" w:hAnsi="Times New Roman" w:eastAsia="宋体" w:cs="Times New Roman"/>
          <w:i w:val="0"/>
          <w:iCs w:val="0"/>
          <w:color w:val="FF0000"/>
          <w:szCs w:val="21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题例3、</w:t>
      </w:r>
      <w:r>
        <w:rPr>
          <w:b/>
          <w:i w:val="0"/>
          <w:iCs w:val="0"/>
          <w:color w:val="FF0000"/>
          <w:sz w:val="24"/>
        </w:rPr>
        <w:t>答案：</w:t>
      </w:r>
      <w:r>
        <w:rPr>
          <w:rStyle w:val="6"/>
          <w:rFonts w:ascii="Times New Roman" w:hAnsi="Times New Roman" w:eastAsia="宋体" w:cs="Times New Roman"/>
          <w:i w:val="0"/>
          <w:iCs w:val="0"/>
          <w:color w:val="FF0000"/>
          <w:szCs w:val="21"/>
        </w:rPr>
        <w:t>B</w:t>
      </w:r>
    </w:p>
    <w:p>
      <w:pPr>
        <w:pStyle w:val="10"/>
        <w:bidi w:val="0"/>
        <w:spacing w:line="360" w:lineRule="auto"/>
        <w:ind w:firstLine="422" w:firstLineChars="200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hint="eastAsia" w:hAnsi="宋体" w:eastAsia="宋体" w:cs="Times New Roman"/>
          <w:b/>
          <w:bCs/>
          <w:color w:val="0070C0"/>
          <w:szCs w:val="21"/>
          <w:lang w:eastAsia="zh-CN"/>
        </w:rPr>
        <w:t>解析</w:t>
      </w:r>
      <w:r>
        <w:rPr>
          <w:rStyle w:val="6"/>
          <w:rFonts w:ascii="Times New Roman" w:hAnsi="宋体" w:eastAsia="宋体" w:cs="Times New Roman"/>
          <w:b/>
          <w:bCs/>
          <w:color w:val="0070C0"/>
          <w:szCs w:val="21"/>
        </w:rPr>
        <w:t>：</w:t>
      </w:r>
      <w:r>
        <w:rPr>
          <w:rStyle w:val="6"/>
          <w:rFonts w:ascii="Times New Roman" w:hAnsi="宋体" w:eastAsia="宋体" w:cs="Times New Roman"/>
          <w:szCs w:val="21"/>
        </w:rPr>
        <w:t>对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、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整体分析，受重力、支持力、推力和最大静摩擦力，根据平衡条件，有：</w:t>
      </w:r>
    </w:p>
    <w:p>
      <w:pPr>
        <w:pStyle w:val="10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F=μ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宋体" w:eastAsia="宋体" w:cs="Times New Roman"/>
          <w:szCs w:val="21"/>
        </w:rPr>
        <w:t>（</w:t>
      </w:r>
      <w:r>
        <w:rPr>
          <w:rStyle w:val="6"/>
          <w:rFonts w:ascii="Times New Roman" w:hAnsi="Times New Roman" w:eastAsia="宋体" w:cs="Times New Roman"/>
          <w:szCs w:val="21"/>
        </w:rPr>
        <w:t>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Times New Roman" w:eastAsia="宋体" w:cs="Times New Roman"/>
          <w:szCs w:val="21"/>
        </w:rPr>
        <w:t>+m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宋体" w:eastAsia="宋体" w:cs="Times New Roman"/>
          <w:szCs w:val="21"/>
        </w:rPr>
        <w:t>）</w:t>
      </w:r>
      <w:r>
        <w:rPr>
          <w:rStyle w:val="6"/>
          <w:rFonts w:ascii="Times New Roman" w:hAnsi="Times New Roman" w:eastAsia="宋体" w:cs="Times New Roman"/>
          <w:szCs w:val="21"/>
        </w:rPr>
        <w:t xml:space="preserve">g     </w:t>
      </w:r>
      <w:r>
        <w:rPr>
          <w:rStyle w:val="6"/>
          <w:rFonts w:ascii="宋体" w:hAnsi="宋体" w:eastAsia="宋体" w:cs="Times New Roman"/>
          <w:szCs w:val="21"/>
        </w:rPr>
        <w:t>①</w:t>
      </w:r>
    </w:p>
    <w:p>
      <w:pPr>
        <w:pStyle w:val="10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再对物体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分析，受推力、重力、向左的支持力和向上的最大静摩擦力，根据平衡条件，有：</w:t>
      </w:r>
    </w:p>
    <w:p>
      <w:pPr>
        <w:pStyle w:val="10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水平方向：</w:t>
      </w:r>
      <w:r>
        <w:rPr>
          <w:rStyle w:val="6"/>
          <w:rFonts w:ascii="Times New Roman" w:hAnsi="Times New Roman" w:eastAsia="宋体" w:cs="Times New Roman"/>
          <w:szCs w:val="21"/>
        </w:rPr>
        <w:t xml:space="preserve">F=N     </w:t>
      </w:r>
    </w:p>
    <w:p>
      <w:pPr>
        <w:pStyle w:val="10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竖直方向：</w:t>
      </w:r>
      <w:r>
        <w:rPr>
          <w:rStyle w:val="6"/>
          <w:rFonts w:ascii="Times New Roman" w:hAnsi="Times New Roman" w:eastAsia="宋体" w:cs="Times New Roman"/>
          <w:szCs w:val="21"/>
        </w:rPr>
        <w:t>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szCs w:val="21"/>
        </w:rPr>
        <w:t>g=f</w:t>
      </w:r>
    </w:p>
    <w:p>
      <w:pPr>
        <w:pStyle w:val="10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其中：</w:t>
      </w:r>
      <w:r>
        <w:rPr>
          <w:rStyle w:val="6"/>
          <w:rFonts w:ascii="Times New Roman" w:hAnsi="Times New Roman" w:eastAsia="宋体" w:cs="Times New Roman"/>
          <w:szCs w:val="21"/>
        </w:rPr>
        <w:t>f=μ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Times New Roman" w:eastAsia="宋体" w:cs="Times New Roman"/>
          <w:szCs w:val="21"/>
        </w:rPr>
        <w:t>N</w:t>
      </w:r>
    </w:p>
    <w:p>
      <w:pPr>
        <w:pStyle w:val="10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联立有：</w:t>
      </w:r>
      <w:r>
        <w:rPr>
          <w:rStyle w:val="6"/>
          <w:rFonts w:ascii="Times New Roman" w:hAnsi="Times New Roman" w:eastAsia="宋体" w:cs="Times New Roman"/>
          <w:szCs w:val="21"/>
        </w:rPr>
        <w:t>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szCs w:val="21"/>
        </w:rPr>
        <w:t>g=μ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Times New Roman" w:eastAsia="宋体" w:cs="Times New Roman"/>
          <w:szCs w:val="21"/>
        </w:rPr>
        <w:t xml:space="preserve">F   </w:t>
      </w:r>
      <w:r>
        <w:rPr>
          <w:rStyle w:val="6"/>
          <w:rFonts w:ascii="宋体" w:hAnsi="宋体" w:eastAsia="宋体" w:cs="Times New Roman"/>
          <w:szCs w:val="21"/>
        </w:rPr>
        <w:t>②</w:t>
      </w:r>
    </w:p>
    <w:p>
      <w:pPr>
        <w:pStyle w:val="10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联立</w:t>
      </w:r>
      <w:r>
        <w:rPr>
          <w:rStyle w:val="6"/>
          <w:rFonts w:ascii="宋体" w:hAnsi="宋体" w:eastAsia="宋体" w:cs="Times New Roman"/>
          <w:szCs w:val="21"/>
        </w:rPr>
        <w:t>①②</w:t>
      </w:r>
      <w:r>
        <w:rPr>
          <w:rStyle w:val="6"/>
          <w:rFonts w:ascii="Times New Roman" w:hAnsi="宋体" w:eastAsia="宋体" w:cs="Times New Roman"/>
          <w:szCs w:val="21"/>
        </w:rPr>
        <w:t>解得：</w:t>
      </w:r>
    </w:p>
    <w:p>
      <w:pPr>
        <w:pStyle w:val="10"/>
        <w:bidi w:val="0"/>
        <w:spacing w:line="360" w:lineRule="auto"/>
        <w:textAlignment w:val="center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Style w:val="6"/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009015" cy="438150"/>
            <wp:effectExtent l="0" t="0" r="635" b="0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rcRect r="1247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11A9D"/>
    <w:rsid w:val="03B11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4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4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jpeg"/><Relationship Id="rId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58.TIF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jpe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4.bin"/><Relationship Id="rId14" Type="http://schemas.openxmlformats.org/officeDocument/2006/relationships/image" Target="media/image6.wmf"/><Relationship Id="rId13" Type="http://schemas.openxmlformats.org/officeDocument/2006/relationships/oleObject" Target="embeddings/oleObject3.bin"/><Relationship Id="rId12" Type="http://schemas.openxmlformats.org/officeDocument/2006/relationships/image" Target="media/image5.wmf"/><Relationship Id="rId11" Type="http://schemas.openxmlformats.org/officeDocument/2006/relationships/oleObject" Target="embeddings/oleObject2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2021-03-26T03:31:00Z</dcterms:created>
  <dc:creator>魂释</dc:creator>
  <cp:lastModifiedBy>魂释</cp:lastModifiedBy>
  <dcterms:modified xsi:type="dcterms:W3CDTF">2021-03-26T04:02:18Z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