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分节训练题组</w:t>
      </w:r>
      <w:r>
        <w:rPr>
          <w:rFonts w:hint="eastAsia"/>
          <w:b/>
          <w:bCs/>
          <w:sz w:val="28"/>
          <w:szCs w:val="36"/>
          <w:lang w:val="en-US" w:eastAsia="zh-CN"/>
        </w:rPr>
        <w:t>2-1 重力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．下列说法正确的是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．重力是物体的固有属性，不随位置而改变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．形状规则的物体的重心，不一定在它的几何中心上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．物体放在斜面上，物体所受重力的方向垂直指向斜面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．物体对水平支持面压力的大小总是等于物体的重力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．下列关于重力的说法，正确的是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．物体所受重力的方向总是指向地球球心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．用测力计测小球的重力时，测力计对小球的拉力就是小球的重力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．物体只有在落向地面时才受到重力作用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．同一个物体，在地球的赤道和两极，其重力大小是不同的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．如图所示，歼</w:t>
      </w:r>
      <w:r>
        <w:rPr>
          <w:rFonts w:hAnsi="宋体" w:cs="Times New Roman"/>
        </w:rPr>
        <w:t>20</w:t>
      </w:r>
      <w:r>
        <w:rPr>
          <w:rFonts w:hint="eastAsia" w:hAnsi="宋体" w:cs="Times New Roman"/>
        </w:rPr>
        <w:t>战机是中国最近研制出的第五代隐身重型歼击机．它以具有隐身性、高机动性以及先进的航电系统让世界震惊．关于歼</w:t>
      </w:r>
      <w:r>
        <w:rPr>
          <w:rFonts w:hAnsi="宋体" w:cs="Times New Roman"/>
        </w:rPr>
        <w:t>20</w:t>
      </w:r>
      <w:r>
        <w:rPr>
          <w:rFonts w:hint="eastAsia" w:hAnsi="宋体" w:cs="Times New Roman"/>
        </w:rPr>
        <w:t>战机的受力下列说法正确的是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7620</wp:posOffset>
            </wp:positionV>
            <wp:extent cx="1437640" cy="894080"/>
            <wp:effectExtent l="0" t="0" r="10160" b="1270"/>
            <wp:wrapTight wrapText="bothSides">
              <wp:wrapPolygon>
                <wp:start x="0" y="0"/>
                <wp:lineTo x="0" y="21170"/>
                <wp:lineTo x="21180" y="21170"/>
                <wp:lineTo x="21180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．战机受到的重力指向地心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．战机受重力的同时，它也对地球产生引力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．战机向前运动的推力无施力物体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．战机匀速飞行，它不受重力作用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232410</wp:posOffset>
            </wp:positionV>
            <wp:extent cx="1075055" cy="1328420"/>
            <wp:effectExtent l="0" t="0" r="10795" b="0"/>
            <wp:wrapTight wrapText="bothSides">
              <wp:wrapPolygon>
                <wp:start x="0" y="0"/>
                <wp:lineTo x="0" y="21373"/>
                <wp:lineTo x="21051" y="21373"/>
                <wp:lineTo x="21051" y="0"/>
                <wp:lineTo x="0" y="0"/>
              </wp:wrapPolygon>
            </wp:wrapTight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．一人站在体重计上称体重，保持立正姿势时称得体重为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，当其缓慢地将一条腿平直伸出台面，体重计指针稳定后读数为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′，则</w:t>
      </w:r>
      <w:r>
        <w:rPr>
          <w:rFonts w:hAnsi="宋体" w:cs="Times New Roman"/>
        </w:rPr>
        <w:t xml:space="preserve"> 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&gt;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&lt;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．无法判断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．跳高运动员在如图所示的四种过杆姿势中，重心最能接近甚至低于横杆的是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"JKWL174.TIF"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77820" cy="562610"/>
            <wp:effectExtent l="0" t="0" r="17780" b="889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6</w:t>
      </w:r>
      <w:r>
        <w:rPr>
          <w:rFonts w:hint="eastAsia" w:hAnsi="宋体" w:cs="Times New Roman"/>
        </w:rPr>
        <w:t>．下列说法中正确的是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．重力就是地球对物体的吸引力，重力的方向总是竖直向下的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．物体落向地面时，它受到的重力大小小于它静止时受到的重力大小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．力的三要素不同，力的作用效果可能不同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．如果物体有几何中心，则该几何中心就是重心位置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587375</wp:posOffset>
            </wp:positionV>
            <wp:extent cx="1437640" cy="1163320"/>
            <wp:effectExtent l="0" t="0" r="10160" b="17780"/>
            <wp:wrapTight wrapText="bothSides">
              <wp:wrapPolygon>
                <wp:start x="0" y="0"/>
                <wp:lineTo x="0" y="21223"/>
                <wp:lineTo x="21180" y="21223"/>
                <wp:lineTo x="21180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7</w:t>
      </w:r>
      <w:r>
        <w:rPr>
          <w:rFonts w:hint="eastAsia" w:hAnsi="宋体" w:cs="Times New Roman"/>
        </w:rPr>
        <w:t>．如图所示，“马踏飞燕”是汉代艺术家集高度智慧、丰富想象、浪漫主义精神和高超的艺术技巧的结晶，是我国古代雕塑艺术的稀世之宝，飞奔的骏马之所以能用一只蹄稳稳地踏在飞燕上，是因为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．马跑得快的缘故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．马蹄大的缘故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．马的重心在飞燕上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．马的重心位置和飞燕在一条竖直线上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8</w:t>
      </w:r>
      <w:r>
        <w:rPr>
          <w:rFonts w:hint="eastAsia" w:hAnsi="宋体" w:cs="Times New Roman"/>
        </w:rPr>
        <w:t>．一个重</w:t>
      </w:r>
      <w:r>
        <w:rPr>
          <w:rFonts w:hAnsi="宋体" w:cs="Times New Roman"/>
        </w:rPr>
        <w:t>20 N</w:t>
      </w:r>
      <w:r>
        <w:rPr>
          <w:rFonts w:hint="eastAsia" w:hAnsi="宋体" w:cs="Times New Roman"/>
        </w:rPr>
        <w:t>的物体沿着斜面下滑，如下图所示，关于物体所受重力的图示不正确的是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"JKWL176.TIF"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77820" cy="1818640"/>
            <wp:effectExtent l="0" t="0" r="17780" b="1016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9</w:t>
      </w:r>
      <w:r>
        <w:rPr>
          <w:rFonts w:hint="eastAsia" w:hAnsi="宋体" w:cs="Times New Roman"/>
        </w:rPr>
        <w:t>．在图中，质量分布均匀的物体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受到的重力都是</w:t>
      </w:r>
      <w:r>
        <w:rPr>
          <w:rFonts w:hAnsi="宋体" w:cs="Times New Roman"/>
        </w:rPr>
        <w:t>8 N</w:t>
      </w:r>
      <w:r>
        <w:rPr>
          <w:rFonts w:hint="eastAsia" w:hAnsi="宋体" w:cs="Times New Roman"/>
        </w:rPr>
        <w:t>，试画出物体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所受重力的示意图．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"JKWL177.TIF"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77820" cy="704850"/>
            <wp:effectExtent l="0" t="0" r="1778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．如图所示，绳对物体竖直向上的拉力的大小为</w:t>
      </w:r>
      <w:r>
        <w:rPr>
          <w:rFonts w:hAnsi="宋体" w:cs="Times New Roman"/>
        </w:rPr>
        <w:t>100 N</w:t>
      </w:r>
      <w:r>
        <w:rPr>
          <w:rFonts w:hint="eastAsia" w:hAnsi="宋体" w:cs="Times New Roman"/>
        </w:rPr>
        <w:t>，请用力的图示法表示拉力．并指出此力的施力物体和受力物体，并画出该物体受到的重力与拉力的示意图．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"JKWL178A.tif"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171575" cy="875030"/>
            <wp:effectExtent l="0" t="0" r="952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．一条放在地面上长为</w:t>
      </w:r>
      <w:r>
        <w:rPr>
          <w:rFonts w:hAnsi="宋体" w:cs="Times New Roman"/>
          <w:i/>
        </w:rPr>
        <w:t>L</w:t>
      </w:r>
      <w:r>
        <w:rPr>
          <w:rFonts w:hint="eastAsia" w:hAnsi="宋体" w:cs="Times New Roman"/>
        </w:rPr>
        <w:t>的柔软匀质细绳，将其一端向上提至绳刚好离地时，它的重心位置升高了多少？长为</w:t>
      </w:r>
      <w:r>
        <w:rPr>
          <w:rFonts w:hAnsi="宋体" w:cs="Times New Roman"/>
          <w:i/>
        </w:rPr>
        <w:t>L</w:t>
      </w:r>
      <w:r>
        <w:rPr>
          <w:rFonts w:hint="eastAsia" w:hAnsi="宋体" w:cs="Times New Roman"/>
        </w:rPr>
        <w:t>的均匀直钢管平放在水平地面上，现抬起一端，使其与水平面成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角时，它的重心位置升高了多少？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12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2013</w:t>
      </w:r>
      <w:r>
        <w:rPr>
          <w:rFonts w:hint="eastAsia" w:hAnsi="宋体" w:cs="Times New Roman"/>
        </w:rPr>
        <w:t>年</w:t>
      </w:r>
      <w:r>
        <w:rPr>
          <w:rFonts w:hAnsi="宋体" w:cs="Times New Roman"/>
        </w:rPr>
        <w:t>12</w:t>
      </w:r>
      <w:r>
        <w:rPr>
          <w:rFonts w:hint="eastAsia" w:hAnsi="宋体" w:cs="Times New Roman"/>
        </w:rPr>
        <w:t>月</w:t>
      </w:r>
      <w:r>
        <w:rPr>
          <w:rFonts w:hAnsi="宋体" w:cs="Times New Roman"/>
        </w:rPr>
        <w:t>14</w:t>
      </w:r>
      <w:r>
        <w:rPr>
          <w:rFonts w:hint="eastAsia" w:hAnsi="宋体" w:cs="Times New Roman"/>
        </w:rPr>
        <w:t>日“玉兔号”月球车成功登陆月球，对月球展开了历时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个月的勘测．已知月球车质量为</w:t>
      </w:r>
      <w:r>
        <w:rPr>
          <w:rFonts w:hAnsi="宋体" w:cs="Times New Roman"/>
        </w:rPr>
        <w:t>140 kg</w:t>
      </w:r>
      <w:r>
        <w:rPr>
          <w:rFonts w:hint="eastAsia" w:hAnsi="宋体" w:cs="Times New Roman"/>
        </w:rPr>
        <w:t>，已知地球表面的重力加速度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9.8 N/kg</w:t>
      </w:r>
      <w:r>
        <w:rPr>
          <w:rFonts w:hint="eastAsia" w:hAnsi="宋体" w:cs="Times New Roman"/>
        </w:rPr>
        <w:t>，月球表面的重力加速度</w:t>
      </w:r>
      <w:r>
        <w:rPr>
          <w:rFonts w:hAnsi="宋体" w:cs="Times New Roman"/>
          <w:i/>
        </w:rPr>
        <w:t>g</w:t>
      </w:r>
      <w:r>
        <w:rPr>
          <w:rFonts w:hint="eastAsia" w:hAnsi="宋体" w:cs="宋体"/>
        </w:rPr>
        <w:t>′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1.6 N/kg</w:t>
      </w:r>
      <w:r>
        <w:rPr>
          <w:rFonts w:hint="eastAsia" w:hAnsi="宋体" w:cs="Times New Roman"/>
        </w:rPr>
        <w:t>，则该月球车：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在地球上的质量为多少？所受重力大小为多少？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在月球上的质量为多少？所受重力大小为多少？</w:t>
      </w:r>
    </w:p>
    <w:p>
      <w:pPr>
        <w:rPr>
          <w:rFonts w:ascii="宋体" w:hAnsi="宋体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分节训练题组</w:t>
      </w:r>
      <w:r>
        <w:rPr>
          <w:rFonts w:hint="eastAsia"/>
          <w:b/>
          <w:bCs/>
          <w:sz w:val="28"/>
          <w:szCs w:val="36"/>
          <w:lang w:val="en-US" w:eastAsia="zh-CN"/>
        </w:rPr>
        <w:t>2-1 重力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int="eastAsia" w:hAnsi="宋体" w:cs="Times New Roman"/>
        </w:rPr>
        <w:t>解析　重力是地球对物体吸引产生的，不是物体的固有属性，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错误；只有质量分布均匀，形状规则的物体的重心才在它的几何中心上，如果质量分布不均匀，则不一定在几何中心，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正确；重力的方向总是竖直向下，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错误；当在物体上施加一个竖直向下的力，则此时对水平面的压力等于重力与施加力之和，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错误．故选</w:t>
      </w:r>
      <w:r>
        <w:rPr>
          <w:rFonts w:hAnsi="宋体" w:cs="Times New Roman"/>
        </w:rPr>
        <w:t>B.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int="eastAsia" w:hAnsi="宋体" w:cs="Times New Roman"/>
        </w:rPr>
        <w:t>解析　物体所受重力的方向是竖直向下，并非指向地球球心，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错误；静止时小球对竖直悬绳的拉力才等于重力，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错误；一切物体都受重力作用，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错误；同一物体在两极时重力较大，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int="eastAsia" w:hAnsi="宋体" w:cs="Times New Roman"/>
        </w:rPr>
        <w:t>解析　重力的方向竖直向下，而不是指向地心，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错；由于地球对战机的引力而产生重力，同时战机对地球也产生向上的引力，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对；任何力都有施力物体，战机向前的推力来自于空气，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错；任何在地球附近的物体都受重力作用，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int="eastAsia" w:hAnsi="宋体" w:cs="Times New Roman"/>
        </w:rPr>
        <w:t>解析　人平直伸出腿后，身体重心所在的竖直直线必须过与台面接触的脚，由二力平衡的条件可知，人对体重计的压力的大小仍等于重力，所以两次示数应相同，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int="eastAsia" w:hAnsi="宋体" w:cs="Times New Roman"/>
        </w:rPr>
        <w:t>解析　四种过杆姿势中，前三种过杆时重心均在横杆之上，而背越式过杆时，头、躯干、腿依次过杆，身体的大部分与杆接近，甚至低于杆．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int="eastAsia" w:hAnsi="宋体" w:cs="Times New Roman"/>
        </w:rPr>
        <w:t>解析　重力是由于地球的吸引而使物体受到的力，重力并不等于地球的吸引力，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错；物体所受的重力只与物体的质量和和重力加速度有关，与物体的运动状态无关，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错；力的作用效果由力的三要素共同决定，故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正确；物体的重心位置与物体形状和质量分布情况有关，不一定在物体的几何中心，故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int="eastAsia" w:hAnsi="宋体" w:cs="Times New Roman"/>
        </w:rPr>
        <w:t>解析　马的重心位置在马身上而不在飞燕上，但只有马的重心位置和飞燕在一条竖直线上，才能保持平衡，故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D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int="eastAsia" w:hAnsi="宋体" w:cs="Times New Roman"/>
        </w:rPr>
        <w:t>解析　重力的方向总是竖直向下即垂直于水平面向下，不一定与接触面垂直；另外，选取不同的标度，力的图示会有所不同．根据上述原则可知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图示正确，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则不正确．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BC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9、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"JKWL178.TIF"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77820" cy="704850"/>
            <wp:effectExtent l="0" t="0" r="177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10、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选取合适的标度：</w:t>
      </w:r>
      <w:r>
        <w:rPr>
          <w:rFonts w:hAnsi="宋体" w:cs="Times New Roman"/>
        </w:rPr>
        <w:t>1 cm</w:t>
      </w:r>
      <w:r>
        <w:rPr>
          <w:rFonts w:hint="eastAsia" w:hAnsi="宋体" w:cs="Times New Roman"/>
        </w:rPr>
        <w:t>长线段表示</w:t>
      </w:r>
      <w:r>
        <w:rPr>
          <w:rFonts w:hAnsi="宋体" w:cs="Times New Roman"/>
        </w:rPr>
        <w:t>25 N</w:t>
      </w:r>
      <w:r>
        <w:rPr>
          <w:rFonts w:hint="eastAsia" w:hAnsi="宋体" w:cs="Times New Roman"/>
        </w:rPr>
        <w:t>；</w:t>
      </w: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从作用点沿力的方向画一线段，线段长短按选定的标度和力的大小画，如图甲所示，从</w:t>
      </w:r>
      <w:r>
        <w:rPr>
          <w:rFonts w:hAnsi="宋体" w:cs="Times New Roman"/>
          <w:i/>
        </w:rPr>
        <w:t>O</w:t>
      </w:r>
      <w:r>
        <w:rPr>
          <w:rFonts w:hint="eastAsia" w:hAnsi="宋体" w:cs="Times New Roman"/>
        </w:rPr>
        <w:t>点竖直向上画一段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倍于标度的线段；</w:t>
      </w:r>
      <w:r>
        <w:rPr>
          <w:rFonts w:hAnsi="宋体" w:cs="Times New Roman"/>
        </w:rPr>
        <w:t>(3)</w:t>
      </w:r>
      <w:r>
        <w:rPr>
          <w:rFonts w:hint="eastAsia" w:hAnsi="宋体" w:cs="Times New Roman"/>
        </w:rPr>
        <w:t>在线段终点上加箭头表示力的方向．为了简便，也可以按照图乙那样不画物体，而用质点来表示物体，画出拉力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的图示．该力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的施力物体是绳，受力物体即该物体，该物体所受重力和拉力的示意图如图丙所示．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"JKWL179.TIF"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219325" cy="1143635"/>
            <wp:effectExtent l="0" t="0" r="9525" b="18415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hint="eastAsia" w:hAnsi="宋体" w:cs="Times New Roman"/>
        </w:rPr>
        <w:t>解析　匀质细绳放在地面上时重心在地面上，将它一端上提至下端刚要离地时，重心在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L,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高处，重心升高了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L,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；均匀钢管平放时重心在地面上，将其抬至与水平面成</w:t>
      </w:r>
      <w:r>
        <w:rPr>
          <w:rFonts w:hAnsi="宋体" w:cs="Times New Roman"/>
        </w:rPr>
        <w:t>30°</w:t>
      </w:r>
      <w:r>
        <w:rPr>
          <w:rFonts w:hint="eastAsia" w:hAnsi="宋体" w:cs="Times New Roman"/>
        </w:rPr>
        <w:t>角时，重心即钢管的中心上升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L,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sin 30°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L,</w:instrText>
      </w:r>
      <w:r>
        <w:rPr>
          <w:rFonts w:hAnsi="宋体" w:cs="Times New Roman"/>
        </w:rPr>
        <w:instrText xml:space="preserve">4)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 w:hAnsi="宋体" w:cs="宋体-方正超大字符集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</w:instrText>
      </w:r>
      <w:r>
        <w:rPr>
          <w:rFonts w:hAnsi="宋体" w:cs="Times New Roman"/>
          <w:b/>
          <w:bCs/>
          <w:i/>
          <w:color w:val="FF0000"/>
        </w:rPr>
        <w:instrText xml:space="preserve">L,</w:instrText>
      </w:r>
      <w:r>
        <w:rPr>
          <w:rFonts w:hAnsi="宋体" w:cs="Times New Roman"/>
          <w:b/>
          <w:bCs/>
          <w:color w:val="FF0000"/>
        </w:rPr>
        <w:instrText xml:space="preserve">2)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  <w:r>
        <w:rPr>
          <w:rFonts w:hint="eastAsia" w:hAnsi="宋体" w:cs="Times New Roman"/>
          <w:b/>
          <w:bCs/>
          <w:color w:val="FF0000"/>
        </w:rPr>
        <w:t>　</w:t>
      </w:r>
      <w:r>
        <w:rPr>
          <w:rFonts w:hint="eastAsia" w:hAnsi="宋体" w:cs="宋体-方正超大字符集"/>
          <w:b/>
          <w:bCs/>
          <w:color w:val="FF0000"/>
        </w:rPr>
        <w:fldChar w:fldCharType="begin"/>
      </w:r>
      <w:r>
        <w:rPr>
          <w:rFonts w:hint="eastAsia" w:hAnsi="宋体" w:cs="宋体-方正超大字符集"/>
          <w:b/>
          <w:bCs/>
          <w:color w:val="FF0000"/>
        </w:rPr>
        <w:instrText xml:space="preserve">eq \</w:instrText>
      </w:r>
      <w:r>
        <w:rPr>
          <w:rFonts w:hAnsi="宋体" w:cs="Times New Roman"/>
          <w:b/>
          <w:bCs/>
          <w:color w:val="FF0000"/>
        </w:rPr>
        <w:instrText xml:space="preserve">f(</w:instrText>
      </w:r>
      <w:r>
        <w:rPr>
          <w:rFonts w:hAnsi="宋体" w:cs="Times New Roman"/>
          <w:b/>
          <w:bCs/>
          <w:i/>
          <w:color w:val="FF0000"/>
        </w:rPr>
        <w:instrText xml:space="preserve">L,</w:instrText>
      </w:r>
      <w:r>
        <w:rPr>
          <w:rFonts w:hAnsi="宋体" w:cs="Times New Roman"/>
          <w:b/>
          <w:bCs/>
          <w:color w:val="FF0000"/>
        </w:rPr>
        <w:instrText xml:space="preserve">4)</w:instrText>
      </w:r>
      <w:r>
        <w:rPr>
          <w:rFonts w:hint="eastAsia" w:hAnsi="宋体" w:cs="宋体-方正超大字符集"/>
          <w:b/>
          <w:bCs/>
          <w:color w:val="FF0000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宋体-方正超大字符集"/>
          <w:b/>
          <w:bCs/>
          <w:color w:val="auto"/>
          <w:lang w:val="en-US" w:eastAsia="zh-CN"/>
        </w:rPr>
        <w:t>12、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月球车在地球上的质量为</w:t>
      </w:r>
      <w:r>
        <w:rPr>
          <w:rFonts w:hAnsi="宋体" w:cs="Times New Roman"/>
        </w:rPr>
        <w:t>140 kg</w:t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所受重力大小为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140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9.8 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1 372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质量是物体所含物质的多少，与物体所处的位置无关，月球车在月球上的质量仍为</w:t>
      </w:r>
      <w:r>
        <w:rPr>
          <w:rFonts w:hAnsi="宋体" w:cs="Times New Roman"/>
        </w:rPr>
        <w:t>140 kg</w:t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所受重力大小为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  <w:i/>
        </w:rPr>
        <w:t>mg</w:t>
      </w:r>
      <w:r>
        <w:rPr>
          <w:rFonts w:hint="eastAsia" w:hAnsi="宋体" w:cs="Times New Roman"/>
        </w:rPr>
        <w:t>′＝</w:t>
      </w:r>
      <w:r>
        <w:rPr>
          <w:rFonts w:hAnsi="宋体" w:cs="Times New Roman"/>
        </w:rPr>
        <w:t>140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1.6 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224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(1)140 kg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1 372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(2)140 kg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224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宋体-方正超大字符集" w:eastAsiaTheme="minorEastAsia"/>
          <w:b/>
          <w:bCs/>
          <w:color w:val="auto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A29F1"/>
    <w:rsid w:val="3CCA2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0and%2520Settings\Administrator\&#26700;&#38754;\&#29289;&#29702;~&#25945;&#31185;&#29256;~&#24517;&#20462;1PPT\JKWL173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0and%2520Settings\Administrator\&#26700;&#38754;\&#29289;&#29702;~&#25945;&#31185;&#29256;~&#24517;&#20462;1PPT\JKWL17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file:///C:\Documents%25252520and%25252520Settings\Administrator\&#26700;&#38754;\&#29289;&#29702;~&#25945;&#31185;&#29256;~&#24517;&#20462;1PPT\JKWL179.TIF" TargetMode="External"/><Relationship Id="rId21" Type="http://schemas.openxmlformats.org/officeDocument/2006/relationships/image" Target="media/image9.png"/><Relationship Id="rId20" Type="http://schemas.openxmlformats.org/officeDocument/2006/relationships/image" Target="file:///C:\Documents%25252520and%25252520Settings\Administrator\&#26700;&#38754;\&#29289;&#29702;~&#25945;&#31185;&#29256;~&#24517;&#20462;1PPT\JKWL178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C:\Documents%2520and%2520Settings\Administrator\&#26700;&#38754;\&#29289;&#29702;~&#25945;&#31185;&#29256;~&#24517;&#20462;1PPT\JKWL178A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C:\Documents%2520and%2520Settings\Administrator\&#26700;&#38754;\&#29289;&#29702;~&#25945;&#31185;&#29256;~&#24517;&#20462;1PPT\JKWL17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0and%2520Settings\Administrator\&#26700;&#38754;\&#29289;&#29702;~&#25945;&#31185;&#29256;~&#24517;&#20462;1PPT\JKWL176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0and%2520Settings\Administrator\&#26700;&#38754;\&#29289;&#29702;~&#25945;&#31185;&#29256;~&#24517;&#20462;1PPT\JKWL175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0and%2520Settings\Administrator\&#26700;&#38754;\&#29289;&#29702;~&#25945;&#31185;&#29256;~&#24517;&#20462;1PPT\JKWL174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2021-03-19T09:59:00Z</dcterms:created>
  <dc:creator>魂释</dc:creator>
  <cp:lastModifiedBy>魂释</cp:lastModifiedBy>
  <dcterms:modified xsi:type="dcterms:W3CDTF">2021-03-19T10:14:37Z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