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综合题组3、力 章末训练题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判断下图中小球是否受到弹力作用，若受到弹力，请指出其施力物体．</w:t>
      </w:r>
    </w:p>
    <w:p>
      <w:pPr>
        <w:pStyle w:val="4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 xml:space="preserve"> </w:t>
      </w: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INCLUDEPICTURE"JKWL233.TIF"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159635" cy="670560"/>
            <wp:effectExtent l="0" t="0" r="12065" b="15240"/>
            <wp:docPr id="3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如图所示，各接触面是光滑的，则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间可能无弹力作用的是(　　)</w:t>
      </w:r>
    </w:p>
    <w:p>
      <w:pPr>
        <w:pStyle w:val="4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INCLUDEPICTURE"JKWL234.TIF"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412365" cy="364490"/>
            <wp:effectExtent l="0" t="0" r="6985" b="16510"/>
            <wp:docPr id="3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5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4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>A　　　　B　　　　C　　　　　D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如图所示，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叠放在水平面上，水平力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上，使二者一起向左做匀速直线运动，下列说法正确的是(　　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86995</wp:posOffset>
            </wp:positionV>
            <wp:extent cx="1343660" cy="652145"/>
            <wp:effectExtent l="0" t="0" r="0" b="0"/>
            <wp:wrapTight wrapText="bothSides">
              <wp:wrapPolygon>
                <wp:start x="0" y="0"/>
                <wp:lineTo x="0" y="20822"/>
                <wp:lineTo x="21437" y="20822"/>
                <wp:lineTo x="21437" y="0"/>
                <wp:lineTo x="0" y="0"/>
              </wp:wrapPolygon>
            </wp:wrapTight>
            <wp:docPr id="5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9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之间无摩擦力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受到的静摩擦力水平向右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受到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的静摩擦力水平向左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D．地面对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的滑动摩擦力水平向右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如图所示，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叠放在水平面上，水平力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作用在</w:t>
      </w:r>
      <w:r>
        <w:rPr>
          <w:rFonts w:hint="eastAsia" w:hAnsi="宋体" w:cs="Times New Roman"/>
          <w:lang w:val="en-US" w:eastAsia="zh-CN"/>
        </w:rPr>
        <w:t>B</w:t>
      </w:r>
      <w:r>
        <w:rPr>
          <w:rFonts w:hAnsi="宋体" w:cs="Times New Roman"/>
        </w:rPr>
        <w:t>上，使二者一起向左做匀速直线运动，下列说法正确的是(　　)</w:t>
      </w:r>
    </w:p>
    <w:p>
      <w:pPr>
        <w:pStyle w:val="4"/>
        <w:tabs>
          <w:tab w:val="left" w:pos="3240"/>
        </w:tabs>
        <w:snapToGrid w:val="0"/>
        <w:spacing w:line="360" w:lineRule="auto"/>
        <w:jc w:val="both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127000</wp:posOffset>
            </wp:positionV>
            <wp:extent cx="1418590" cy="621030"/>
            <wp:effectExtent l="0" t="0" r="0" b="0"/>
            <wp:wrapTight wrapText="bothSides">
              <wp:wrapPolygon>
                <wp:start x="0" y="0"/>
                <wp:lineTo x="0" y="21202"/>
                <wp:lineTo x="21175" y="21202"/>
                <wp:lineTo x="21175" y="0"/>
                <wp:lineTo x="0" y="0"/>
              </wp:wrapPolygon>
            </wp:wrapTight>
            <wp:docPr id="3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0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之间无摩擦力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受到的摩擦力水平向右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与地面之间无摩擦力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D．地面对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423545</wp:posOffset>
            </wp:positionV>
            <wp:extent cx="593090" cy="982980"/>
            <wp:effectExtent l="0" t="0" r="16510" b="7620"/>
            <wp:wrapTight wrapText="bothSides">
              <wp:wrapPolygon>
                <wp:start x="0" y="0"/>
                <wp:lineTo x="0" y="21349"/>
                <wp:lineTo x="20814" y="21349"/>
                <wp:lineTo x="20814" y="0"/>
                <wp:lineTo x="0" y="0"/>
              </wp:wrapPolygon>
            </wp:wrapTight>
            <wp:docPr id="6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如图所示，用水平力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将木块压在竖直墙壁上，已知木块重力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＝6 N，木块与墙壁间的动摩擦因数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＝0.25，求：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＝25 N时，木块没有动，木块受到的摩擦力为多大？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增大为30 N时，木块仍静止，木块受到的摩擦力为多大？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＝10 N时木块沿墙面下滑，此时木块受到的摩擦力为多大？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(4)当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＝6 N时，木块受到的摩擦力为多大？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</w:rPr>
        <w:t>　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三个物体如图所示放置在水平面上，所有接触面均不光滑，有一个水平向右的力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作用在物体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上，使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一起向右做匀速运动，则(　　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137795</wp:posOffset>
            </wp:positionV>
            <wp:extent cx="1525905" cy="584835"/>
            <wp:effectExtent l="0" t="0" r="0" b="0"/>
            <wp:wrapTight wrapText="bothSides">
              <wp:wrapPolygon>
                <wp:start x="0" y="0"/>
                <wp:lineTo x="0" y="21107"/>
                <wp:lineTo x="21303" y="21107"/>
                <wp:lineTo x="21303" y="0"/>
                <wp:lineTo x="0" y="0"/>
              </wp:wrapPolygon>
            </wp:wrapTight>
            <wp:docPr id="4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6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的静摩擦力方向水平向左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的静摩擦力方向水平向右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的静摩擦力方向水平向左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的静摩擦力方向水平向右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487680</wp:posOffset>
            </wp:positionV>
            <wp:extent cx="981075" cy="690880"/>
            <wp:effectExtent l="0" t="0" r="9525" b="52070"/>
            <wp:wrapTight wrapText="bothSides">
              <wp:wrapPolygon>
                <wp:start x="0" y="0"/>
                <wp:lineTo x="0" y="20846"/>
                <wp:lineTo x="21390" y="20846"/>
                <wp:lineTo x="21390" y="0"/>
                <wp:lineTo x="0" y="0"/>
              </wp:wrapPolygon>
            </wp:wrapTight>
            <wp:docPr id="4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7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7、</w:t>
      </w:r>
      <w:r>
        <w:rPr>
          <w:rFonts w:hAnsi="宋体" w:cs="Times New Roman"/>
        </w:rPr>
        <w:t>如图所示，小球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重力大小为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，上端被竖直轻线悬挂于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点，下端与桌面接触，设线对小球的拉力为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，桌面对小球的支持力为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，关于小球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静止时，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大小关系可能正确的是(　　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＝0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．下列各图中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两球之间不存在弹力的是(所有接触面都是光滑的)(　　)</w:t>
      </w:r>
    </w:p>
    <w:p>
      <w:pPr>
        <w:pStyle w:val="4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INCLUDEPICTURE"JKWL242.TIF"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953385" cy="685800"/>
            <wp:effectExtent l="0" t="0" r="18415" b="0"/>
            <wp:docPr id="2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9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408305</wp:posOffset>
            </wp:positionV>
            <wp:extent cx="594360" cy="942975"/>
            <wp:effectExtent l="0" t="0" r="0" b="0"/>
            <wp:wrapTight wrapText="bothSides">
              <wp:wrapPolygon>
                <wp:start x="0" y="0"/>
                <wp:lineTo x="0" y="21382"/>
                <wp:lineTo x="20769" y="21382"/>
                <wp:lineTo x="20769" y="0"/>
                <wp:lineTo x="0" y="0"/>
              </wp:wrapPolygon>
            </wp:wrapTight>
            <wp:docPr id="3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0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9、</w:t>
      </w:r>
      <w:r>
        <w:rPr>
          <w:rFonts w:hAnsi="宋体" w:cs="Times New Roman"/>
        </w:rPr>
        <w:t>将一物块分成相等的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两部分靠在一起，下端放置在地面上，上端用绳子拴在天花板，绳子处于竖直伸直状态，整个装置静止．则(　　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A．绳子上拉力可能为零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 xml:space="preserve">之间一定存在弹力 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C．地面与物体间可能存在摩擦力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之间可能存在摩擦力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469265</wp:posOffset>
            </wp:positionV>
            <wp:extent cx="1537970" cy="656590"/>
            <wp:effectExtent l="0" t="0" r="5080" b="10160"/>
            <wp:wrapTight wrapText="bothSides">
              <wp:wrapPolygon>
                <wp:start x="0" y="0"/>
                <wp:lineTo x="0" y="20681"/>
                <wp:lineTo x="21404" y="20681"/>
                <wp:lineTo x="21404" y="0"/>
                <wp:lineTo x="0" y="0"/>
              </wp:wrapPolygon>
            </wp:wrapTight>
            <wp:docPr id="2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1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10、</w:t>
      </w:r>
      <w:r>
        <w:rPr>
          <w:rFonts w:hAnsi="宋体" w:cs="Times New Roman"/>
        </w:rPr>
        <w:t>如图所示，一块木板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放在水平地面上，木块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放在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的上面，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的右端通过水平的轻弹簧称固定在直立的墙壁上．现在用水平力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拉动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，使它以速度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运动，稳定后弹簧称的读数为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.下列说法正确的是(　　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A．地面受到的滑动摩擦力大小为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   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受到的滑动摩擦力的大小为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  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C．若木板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以2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的速度运动，稳定后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受到的摩擦力大小为2</w:t>
      </w:r>
      <w:r>
        <w:rPr>
          <w:rFonts w:hAnsi="宋体" w:cs="Times New Roman"/>
          <w:i/>
        </w:rPr>
        <w:t>T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D．若以2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的水平力拉木板运动，稳定后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受到的摩擦力大小为2</w:t>
      </w:r>
      <w:r>
        <w:rPr>
          <w:rFonts w:hAnsi="宋体" w:cs="Times New Roman"/>
          <w:i/>
        </w:rPr>
        <w:t>T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83820</wp:posOffset>
            </wp:positionV>
            <wp:extent cx="1167130" cy="1007110"/>
            <wp:effectExtent l="0" t="0" r="13970" b="2540"/>
            <wp:wrapTight wrapText="bothSides">
              <wp:wrapPolygon>
                <wp:start x="0" y="0"/>
                <wp:lineTo x="0" y="21246"/>
                <wp:lineTo x="21153" y="21246"/>
                <wp:lineTo x="21153" y="0"/>
                <wp:lineTo x="0" y="0"/>
              </wp:wrapPolygon>
            </wp:wrapTight>
            <wp:docPr id="6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2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11、</w:t>
      </w:r>
      <w:r>
        <w:rPr>
          <w:rFonts w:hAnsi="宋体" w:cs="Times New Roman"/>
        </w:rPr>
        <w:t>如图所示，</w:t>
      </w:r>
      <w:r>
        <w:rPr>
          <w:rFonts w:hAnsi="宋体" w:cs="Times New Roman"/>
          <w:i w:val="0"/>
          <w:iCs/>
          <w:sz w:val="28"/>
          <w:szCs w:val="28"/>
        </w:rPr>
        <w:t>G</w:t>
      </w:r>
      <w:r>
        <w:rPr>
          <w:rFonts w:hAnsi="宋体" w:cs="Times New Roman"/>
          <w:i w:val="0"/>
          <w:iCs/>
          <w:sz w:val="28"/>
          <w:szCs w:val="28"/>
          <w:vertAlign w:val="subscript"/>
        </w:rPr>
        <w:t>A</w:t>
      </w:r>
      <w:r>
        <w:rPr>
          <w:rFonts w:hAnsi="宋体" w:cs="Times New Roman"/>
        </w:rPr>
        <w:t>＝20 N，</w:t>
      </w:r>
      <w:r>
        <w:rPr>
          <w:rFonts w:hAnsi="宋体" w:cs="Times New Roman"/>
          <w:i w:val="0"/>
          <w:iCs/>
          <w:sz w:val="28"/>
          <w:szCs w:val="28"/>
        </w:rPr>
        <w:t>G</w:t>
      </w:r>
      <w:r>
        <w:rPr>
          <w:rFonts w:hAnsi="宋体" w:cs="Times New Roman"/>
          <w:i w:val="0"/>
          <w:iCs/>
          <w:sz w:val="28"/>
          <w:szCs w:val="28"/>
          <w:vertAlign w:val="subscript"/>
        </w:rPr>
        <w:t>B</w:t>
      </w:r>
      <w:r>
        <w:rPr>
          <w:rFonts w:hAnsi="宋体" w:cs="Times New Roman"/>
        </w:rPr>
        <w:t>＝10 N，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与水平面的滑动摩擦因数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＝0.4，其余摩擦不计，求下列(1)(2)两种情况下物体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受什么摩擦力？大小如何？(假设最大静摩擦力等于滑动摩擦力)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＝0时由静止释放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＝10 N由静止释放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物体；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(3)若要使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匀速运动，所加的竖直方向的力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的大小是多少？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综合题组3、力 章末训练题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1、</w:t>
      </w:r>
      <w:r>
        <w:rPr>
          <w:rFonts w:hAnsi="宋体" w:cs="Times New Roman"/>
        </w:rPr>
        <w:t>解析　因为各接触面间的形变属于微小形变，所以采用假设法来判断小球是否受斜面的弹力．若将三个图中的斜面去掉，则甲图中小球无法在原位置静止，乙和丙两图中小球仍静止．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因此：</w:t>
      </w:r>
      <w:r>
        <w:rPr>
          <w:rFonts w:hAnsi="宋体" w:cs="Times New Roman"/>
        </w:rPr>
        <w:t>甲图中小球受到斜面的弹力，施力物体是斜面，同时受细绳的弹力，施力物体是细绳；乙图中小球只受到细绳的弹力，施力物体是细绳，不受斜面的弹力；丙图中小球只受水平面的弹力，施力物体是水平面，不受斜面的弹力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2、</w:t>
      </w:r>
      <w:r>
        <w:rPr>
          <w:rFonts w:hAnsi="宋体" w:cs="Times New Roman"/>
        </w:rPr>
        <w:t>解析　利用假设法，撤去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物体之后，A、C选项中的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球均能保持原来的状态，所以A、C选项中两物体间无弹力作用，B、D选项中，撤去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物体之后，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球均不能保持原来的静止状态，所以B、D选项中，两物体间存在弹力．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AC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</w:rPr>
        <w:t>解析　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物体：由于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匀速运动，由二力平衡可知，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的摩擦力必与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等大反向，故A错，B正确；对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物体：由力的作用的相互性，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的摩擦力一定与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的摩擦力反向，故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受到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的摩擦力水平向左，故C正确；对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整体分析，由于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一起向左匀速运动，则地面对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有滑动摩擦力，且水平向右，故D正确．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BCD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解析　假设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有摩擦力，则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受力不平衡，不可能做匀速直线运动，故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无摩擦力，故A正确，B错误；由于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一起匀速运动，故把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作为一个整体，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相对于地面向左滑动，故地面对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有摩擦力，且方向水平向右，故C错误，D正确．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775335" cy="987425"/>
            <wp:effectExtent l="0" t="0" r="5715" b="3175"/>
            <wp:wrapSquare wrapText="bothSides"/>
            <wp:docPr id="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分析木块的受力情况，如图所示．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(1)(2)木块静止，根据二力平衡，竖直方向上的静摩擦力等于重力，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＝6 N，与压力大小无关．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(3)木块沿墙面下滑时，木块与墙壁间的摩擦力为滑动摩擦力，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</w:rPr>
        <w:t>＝0.25×10 N＝2.5 N.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(4)当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＝6 N时，木块与墙壁间的摩擦力也为滑动摩擦力，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</w:rPr>
        <w:t>＝0.25×6 N＝1.5 N.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(1)6 N　(2)6 N　(3)2.5 N　(4)1.5 N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</w:rPr>
        <w:t>解析　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相对地面水平向右运动，所受地面的滑动摩擦力方向向左，因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匀速运动，故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的静摩擦力方向水平向右，从而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的静摩擦力方向水平向左，A正确，B错误；物体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水平向右匀速运动，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对它的静摩擦力方向水平向左，因而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的静摩擦力方向水平向右，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的静摩擦力方向水平向左，C、D错误．故选A.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int="eastAsia" w:hAnsi="宋体" w:cs="Times New Roman"/>
          <w:b/>
          <w:bCs/>
          <w:color w:val="FF0000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  <w:b/>
          <w:bCs/>
          <w:color w:val="FF0000"/>
        </w:rPr>
        <w:t>答案　ABC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</w:rPr>
        <w:t>解析　A图中若两球间若有弹力则小球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将向右运动，所以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间无弹力；B图两球间若有弹力则小球将向两边运动，所以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间无弹力；C图两球间若无弹力则小球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将向下运动，所以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间有弹力；D图两球间若无弹力则小球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将向右下运动，所以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Q</w:t>
      </w:r>
      <w:r>
        <w:rPr>
          <w:rFonts w:hAnsi="宋体" w:cs="Times New Roman"/>
        </w:rPr>
        <w:t>间有弹力．故选AB.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AB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</w:rPr>
        <w:t>解析　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分析，有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所受的重力、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的支持力和摩擦力三个力平衡，则绳子拉力为零；若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只有绳子的拉力与重力，则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间没有摩擦力存在，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之间不存在弹力，故A、D正确，B错误；对整体分析，整体可能受总重力、支持力，拉力．根据整体平衡知，在水平方向方向上地面对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无摩擦力．故C错误．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</w:rPr>
        <w:t>解析　长木板处于平衡状态，长木板所受的拉力和两个摩擦力是平衡力，故此时长木板所受的地面对它的滑动摩擦力为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，所以地面受到的滑动摩擦力大小为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，故A错误；由于此时木块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处于平衡状态，所以此时木块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所受的摩擦力大小等于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，故B正确；若长木板以2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的速度运动时，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仍然受滑动摩擦力，稳定后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受到的摩擦力大小为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，故C错误；若用2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的力作用在长木板上，此时木块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仍处于平衡状态，所以此时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所受的摩擦力的大小仍等于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，故D错误．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Ansi="宋体" w:cs="Times New Roman"/>
        </w:rPr>
        <w:t>解析　(1)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所受最大静摩擦力为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＝8 N，此时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＞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，故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将运动，故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所受摩擦力为滑动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摩擦力，大小为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＝8 N；(2)当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＝10 N时，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所受最大静摩擦力为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＝(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＝12 N，此时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＜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，故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静止，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所受摩擦力为静摩擦力，大小为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N．(3)若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匀速运动，此时滑动摩擦力大小等于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的重力大小，故此时有：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)＝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，代入数据得：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 N．故所加的竖直方向的力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的大小是5 N.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(1)滑动摩擦力　8 N　(2)静摩擦力　10 N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(3)5 N</w:t>
      </w:r>
    </w:p>
    <w:p>
      <w:pPr>
        <w:pStyle w:val="4"/>
        <w:tabs>
          <w:tab w:val="left" w:pos="3240"/>
        </w:tabs>
        <w:snapToGrid w:val="0"/>
        <w:spacing w:line="360" w:lineRule="auto"/>
        <w:rPr>
          <w:rFonts w:hint="default" w:hAnsi="宋体" w:cs="Times New Roman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GLwMoBAACb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d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cGL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0B72"/>
    <w:rsid w:val="7F0C0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JKWL239.TIF" TargetMode="External"/><Relationship Id="rId32" Type="http://schemas.openxmlformats.org/officeDocument/2006/relationships/image" Target="media/image12.png"/><Relationship Id="rId3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5.TIF" TargetMode="External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4.TIF" TargetMode="External"/><Relationship Id="rId28" Type="http://schemas.openxmlformats.org/officeDocument/2006/relationships/image" Target="media/image10.png"/><Relationship Id="rId2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3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2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1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0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38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37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36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34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33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2021-03-21T11:59:00Z</dcterms:created>
  <dc:creator>魂释</dc:creator>
  <cp:lastModifiedBy>魂释</cp:lastModifiedBy>
  <dcterms:modified xsi:type="dcterms:W3CDTF">2021-03-21T13:03:37Z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