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5-2 力的合成2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default" w:hAnsi="宋体" w:cs="Times New Roman"/>
          <w:b/>
          <w:bCs/>
          <w:sz w:val="28"/>
          <w:szCs w:val="28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两个力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间的夹角为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，两个力的合力为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.以下说法正确的是(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大小不变，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角越小，合力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就越小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可能比任何一个分力都小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总比任何一个分力都大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D．如果夹角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不变，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大小不变，只要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增大，合力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就必然增大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关于几个力与其合力，下列说法正确的是(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A．合力的作用效果跟原来那几个力共同作用产生的效果相同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B．合力与原来那几个力同时作用在物体上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C．合力的作用可以替代原来那几个力的作用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D．求几个力的合力遵循力的平行四边形定则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物体只受两个力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的作用，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＝30 N，方向水平向左，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＝40 N，方向竖直向下．求这两个力的合力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两个大小相等的共点力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，当它们的夹角为90°时，合力大小为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.如果它们的夹角为60°时，合力为多大？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3856355</wp:posOffset>
            </wp:positionH>
            <wp:positionV relativeFrom="paragraph">
              <wp:posOffset>539750</wp:posOffset>
            </wp:positionV>
            <wp:extent cx="892810" cy="1025525"/>
            <wp:effectExtent l="0" t="0" r="2540" b="3175"/>
            <wp:wrapTight wrapText="bothSides">
              <wp:wrapPolygon>
                <wp:start x="0" y="0"/>
                <wp:lineTo x="0" y="21266"/>
                <wp:lineTo x="21201" y="21266"/>
                <wp:lineTo x="21201" y="0"/>
                <wp:lineTo x="0" y="0"/>
              </wp:wrapPolygon>
            </wp:wrapTight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5、</w:t>
      </w:r>
      <w:r>
        <w:rPr>
          <w:rFonts w:hAnsi="宋体" w:cs="Times New Roman"/>
        </w:rPr>
        <w:t>水平横梁一端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插在墙壁内，另一端装有一小滑轮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.一轻绳的一端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固定于墙壁上，另一端跨过滑轮后悬挂一质量为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＝10 kg的重物，∠</w:t>
      </w:r>
      <w:r>
        <w:rPr>
          <w:rFonts w:hAnsi="宋体" w:cs="Times New Roman"/>
          <w:i/>
        </w:rPr>
        <w:t>CBA</w:t>
      </w:r>
      <w:r>
        <w:rPr>
          <w:rFonts w:hAnsi="宋体" w:cs="Times New Roman"/>
        </w:rPr>
        <w:t>＝30°，如图所示，则滑轮受到绳子的作用力大小为(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取10 N/kg)(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A．50 N　　　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B．50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C．100 N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D．100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</w:t>
      </w:r>
      <w:r>
        <w:rPr>
          <w:rFonts w:hAnsi="宋体" w:cs="Times New Roman"/>
        </w:rPr>
        <w:t>．关于两个大小不变的力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及它们的合力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，下列说法中正确的是(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一定与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共同作用产生的效果相同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B．两力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一定是同一个物体受到的力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C．两力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是物体同时受到的三个力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大小随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间夹角的增大而增大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</w:t>
      </w:r>
      <w:r>
        <w:rPr>
          <w:rFonts w:hAnsi="宋体" w:cs="Times New Roman"/>
        </w:rPr>
        <w:t>．两个共点力的大小分别为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＝6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＝10 N，则它们的合力可能为(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A．3 N  B．5 N  C．10 N  D．20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3664585</wp:posOffset>
            </wp:positionH>
            <wp:positionV relativeFrom="paragraph">
              <wp:posOffset>495300</wp:posOffset>
            </wp:positionV>
            <wp:extent cx="626110" cy="575945"/>
            <wp:effectExtent l="0" t="0" r="2540" b="14605"/>
            <wp:wrapTight wrapText="bothSides">
              <wp:wrapPolygon>
                <wp:start x="0" y="0"/>
                <wp:lineTo x="0" y="20719"/>
                <wp:lineTo x="21030" y="20719"/>
                <wp:lineTo x="21030" y="0"/>
                <wp:lineTo x="0" y="0"/>
              </wp:wrapPolygon>
            </wp:wrapTight>
            <wp:docPr id="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8</w:t>
      </w:r>
      <w:r>
        <w:rPr>
          <w:rFonts w:hAnsi="宋体" w:cs="Times New Roman"/>
        </w:rPr>
        <w:t>．一个重为20 N的物体置于光滑的水平面上，当用一个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＝5 N的力竖直向上拉该物体时，如图所示，重力与拉力的合力为(　　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A．15 N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B．25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C．0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D．无法确定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9</w:t>
      </w:r>
      <w:r>
        <w:rPr>
          <w:rFonts w:hAnsi="宋体" w:cs="Times New Roman"/>
        </w:rPr>
        <w:t>．两个大小相等的共点力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，当它们之间的夹角为90°时合力的大小为20 N，则当它们之间夹角为120°时，合力的大小为 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 xml:space="preserve">A．40 N  </w:t>
      </w:r>
      <w:r>
        <w:rPr>
          <w:rFonts w:hint="eastAsia" w:hAnsi="宋体" w:cs="Times New Roman"/>
          <w:lang w:val="pt-BR"/>
        </w:rPr>
        <w:tab/>
      </w:r>
      <w:r>
        <w:rPr>
          <w:rFonts w:hAnsi="宋体" w:cs="Times New Roman"/>
          <w:lang w:val="pt-BR"/>
        </w:rPr>
        <w:t>B．10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r(2)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 xml:space="preserve">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C．20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r(2)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 xml:space="preserve"> N  </w:t>
      </w:r>
      <w:r>
        <w:rPr>
          <w:rFonts w:hint="eastAsia" w:hAnsi="宋体" w:cs="Times New Roman"/>
          <w:lang w:val="pt-BR"/>
        </w:rPr>
        <w:tab/>
      </w:r>
      <w:r>
        <w:rPr>
          <w:rFonts w:hAnsi="宋体" w:cs="Times New Roman"/>
          <w:lang w:val="pt-BR"/>
        </w:rPr>
        <w:t>D．10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 xml:space="preserve"> N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5-2 力的合成2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参考答案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1、</w:t>
      </w: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232410</wp:posOffset>
            </wp:positionV>
            <wp:extent cx="1065530" cy="636270"/>
            <wp:effectExtent l="0" t="0" r="1270" b="11430"/>
            <wp:wrapTight wrapText="bothSides">
              <wp:wrapPolygon>
                <wp:start x="0" y="0"/>
                <wp:lineTo x="0" y="20695"/>
                <wp:lineTo x="21240" y="20695"/>
                <wp:lineTo x="21240" y="0"/>
                <wp:lineTo x="0" y="0"/>
              </wp:wrapPolygon>
            </wp:wrapTight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解析　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大小不变，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角越小，合力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越大，故A错误；由力的合成方法可知，两力合力的范围|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|≤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≤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，所以合力有可能大于任一分力，也可能小于任一分力，还可能与两个分力都相等，故B正确，C错误；.如果夹角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不变，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大小不变，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增大，合力可能增大，可能减小，如图所示，故D错误．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2、</w:t>
      </w:r>
      <w:r>
        <w:rPr>
          <w:rFonts w:hAnsi="宋体" w:cs="Times New Roman"/>
        </w:rPr>
        <w:t>解析　合力与分力是“等效替代”的关系，即合力的作用效果与几个分力共同作用时的作用效果相同，合力的作用效果可以替代这几个分力的作用效果，不能认为合力与分力同时作用在物体上，所以A、C正确，B不正确；求合力应遵循力的平行四边形定则，所以D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ACD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3、</w:t>
      </w:r>
      <w:r>
        <w:rPr>
          <w:rFonts w:hAnsi="宋体" w:cs="Times New Roman"/>
        </w:rPr>
        <w:t>解析　法一　图解法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INCLUDEPICTURE"JKWL266.TIF"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827405" cy="943610"/>
            <wp:effectExtent l="0" t="0" r="10795" b="8890"/>
            <wp:docPr id="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取单位长度为10 N的力，则分别取3个单位长度、4个单位长度，自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点引两条有向线段</w:t>
      </w:r>
      <w:r>
        <w:rPr>
          <w:rFonts w:hAnsi="宋体" w:cs="Times New Roman"/>
          <w:i/>
        </w:rPr>
        <w:t>OF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OF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分别表示力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.以</w:t>
      </w:r>
      <w:r>
        <w:rPr>
          <w:rFonts w:hAnsi="宋体" w:cs="Times New Roman"/>
          <w:i/>
        </w:rPr>
        <w:t>OF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OF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为两个邻边，作平行四边形如图所示，则对角线</w:t>
      </w:r>
      <w:r>
        <w:rPr>
          <w:rFonts w:hAnsi="宋体" w:cs="Times New Roman"/>
          <w:i/>
        </w:rPr>
        <w:t>OF</w:t>
      </w:r>
      <w:r>
        <w:rPr>
          <w:rFonts w:hAnsi="宋体" w:cs="Times New Roman"/>
        </w:rPr>
        <w:t>就是所求的合力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.量出对角线的长度为5个单位长度，则合力的大小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＝5×10 N＝50 N．用量角器量出合力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与分力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的夹角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为53°，方向斜向左下．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解法二　计算法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实际上是先运用数学知识，再回到物理情景中．在如图所示的平行四边形中，△</w:t>
      </w:r>
      <w:r>
        <w:rPr>
          <w:rFonts w:hAnsi="宋体" w:cs="Times New Roman"/>
          <w:i/>
        </w:rPr>
        <w:t>OFF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为直角三角形，根据直角三角形的几何关系，可以求得斜边</w:t>
      </w:r>
      <w:r>
        <w:rPr>
          <w:rFonts w:hAnsi="宋体" w:cs="Times New Roman"/>
          <w:i/>
        </w:rPr>
        <w:t>OF</w:t>
      </w:r>
      <w:r>
        <w:rPr>
          <w:rFonts w:hAnsi="宋体" w:cs="Times New Roman"/>
        </w:rPr>
        <w:t>的长度和</w:t>
      </w:r>
      <w:r>
        <w:rPr>
          <w:rFonts w:hAnsi="宋体" w:cs="Times New Roman"/>
          <w:i/>
        </w:rPr>
        <w:t>OF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OF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间的夹角，将其转化为物理问题，就可以求出合力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的大小和方向，则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)＋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＝50 N，tan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,F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为53°，合力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的夹角为53°，方向斜向左下．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50 N，方向与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  <w:vertAlign w:val="subscript"/>
        </w:rPr>
        <w:t>1</w:t>
      </w:r>
      <w:r>
        <w:rPr>
          <w:rFonts w:hAnsi="宋体" w:cs="Times New Roman"/>
          <w:b/>
          <w:bCs/>
          <w:color w:val="FF0000"/>
        </w:rPr>
        <w:t>的夹角为53°斜向左下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bookmarkStart w:id="0" w:name="_GoBack"/>
      <w:r>
        <w:rPr>
          <w:rFonts w:hAnsi="宋体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90805</wp:posOffset>
            </wp:positionV>
            <wp:extent cx="980440" cy="636270"/>
            <wp:effectExtent l="0" t="0" r="10160" b="11430"/>
            <wp:wrapSquare wrapText="bothSides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4、</w:t>
      </w:r>
      <w:r>
        <w:rPr>
          <w:rFonts w:hAnsi="宋体" w:cs="Times New Roman"/>
        </w:rPr>
        <w:t>解析　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的夹角为90°时且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此时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)＋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，即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f(\r(2)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的夹角为60°时，作力的合成的平行四边形如图所示，合力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′是平行四边形的对角线，则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′＝2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cos 30°＝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f(\r(6)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f(\r(6)</w:instrText>
      </w:r>
      <w:r>
        <w:rPr>
          <w:rFonts w:hAnsi="宋体" w:cs="Times New Roman"/>
          <w:b/>
          <w:bCs/>
          <w:i/>
          <w:color w:val="FF0000"/>
        </w:rPr>
        <w:instrText xml:space="preserve">,</w:instrText>
      </w:r>
      <w:r>
        <w:rPr>
          <w:rFonts w:hAnsi="宋体" w:cs="Times New Roman"/>
          <w:b/>
          <w:bCs/>
          <w:color w:val="FF0000"/>
        </w:rPr>
        <w:instrText xml:space="preserve">2)</w:instrText>
      </w:r>
      <w:r>
        <w:rPr>
          <w:rFonts w:hAnsi="宋体" w:cs="宋体-方正超大字符集"/>
          <w:b/>
          <w:bCs/>
          <w:color w:val="FF0000"/>
        </w:rPr>
        <w:fldChar w:fldCharType="end"/>
      </w:r>
      <w:r>
        <w:rPr>
          <w:rFonts w:hAnsi="宋体" w:cs="Times New Roman"/>
          <w:b/>
          <w:bCs/>
          <w:i/>
          <w:color w:val="FF0000"/>
        </w:rPr>
        <w:t>F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5、</w:t>
      </w:r>
      <w:r>
        <w:rPr>
          <w:rFonts w:hAnsi="宋体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943610" cy="922020"/>
            <wp:effectExtent l="0" t="0" r="8890" b="11430"/>
            <wp:wrapSquare wrapText="bothSides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解析　重物处于静止状态，所以悬挂重物的绳的张力是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T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＝100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对绳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点受力分析：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滑轮受到绳子的作用力应为图中两段绳中拉力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的合力，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因同一根绳张力处处相等，即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 ＝100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用平行四边形定则作图，由于拉力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的夹角为120°，则有合力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＝100 N，所以滑轮受绳的作用力为100 N，方向与水平方向成30°角斜向下，故选C.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6、</w:t>
      </w:r>
      <w:r>
        <w:rPr>
          <w:rFonts w:hAnsi="宋体" w:cs="Times New Roman"/>
        </w:rPr>
        <w:t>解析　只有同一个物体受到的力才能合成，分别作用在不同物体上的力不能合成．合力是对原来几个分力的等效替代，两力可以是不同性质的力，但合力与分力不能同时存在，所以A、B正确，C错误；合力随两分力间夹角的增大而减小，D错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AB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7、</w:t>
      </w:r>
      <w:r>
        <w:rPr>
          <w:rFonts w:hAnsi="宋体" w:cs="Times New Roman"/>
        </w:rPr>
        <w:t>解析　两个力的合力最大值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＝16 N，最小值为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min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的合力范围为4 N≤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12</w:t>
      </w:r>
      <w:r>
        <w:rPr>
          <w:rFonts w:hAnsi="宋体" w:cs="Times New Roman"/>
        </w:rPr>
        <w:t>≤16 N，故B、C正确．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　BC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8、</w:t>
      </w:r>
      <w:r>
        <w:rPr>
          <w:rFonts w:hAnsi="宋体" w:cs="Times New Roman"/>
        </w:rPr>
        <w:t>解析　重力与拉力的合力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＝15 N，方向竖直向下，A正确．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9、</w:t>
      </w:r>
      <w:r>
        <w:rPr>
          <w:rFonts w:hAnsi="宋体" w:cs="Times New Roman"/>
        </w:rPr>
        <w:t>解析　设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，当它们之间的夹角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＝90°时，如图甲所示，由画出的平行四边形(为正方形)得合力为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)＋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2969260</wp:posOffset>
            </wp:positionH>
            <wp:positionV relativeFrom="paragraph">
              <wp:posOffset>0</wp:posOffset>
            </wp:positionV>
            <wp:extent cx="2289810" cy="877570"/>
            <wp:effectExtent l="0" t="0" r="15240" b="1778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\r(2))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\r(2))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×20 N＝10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当两分力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之间夹角变为</w:t>
      </w:r>
      <w:r>
        <w:rPr>
          <w:rFonts w:hAnsi="宋体" w:cs="Times New Roman"/>
          <w:i/>
        </w:rPr>
        <w:t>β</w:t>
      </w:r>
      <w:r>
        <w:rPr>
          <w:rFonts w:hAnsi="宋体" w:cs="Times New Roman"/>
        </w:rPr>
        <w:t>＝120°时，同理画出平行四边形，如图乙所示．由于平行四边形的一半为一等边三角形，因此其合力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＝10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/>
          <w:b/>
          <w:bCs/>
          <w:color w:val="FF0000"/>
        </w:rPr>
      </w:pPr>
      <w:r>
        <w:rPr>
          <w:rFonts w:hAnsi="宋体"/>
          <w:b/>
          <w:bCs/>
          <w:color w:val="FF0000"/>
        </w:rPr>
        <w:t>答案　B</w:t>
      </w:r>
    </w:p>
    <w:p>
      <w:pPr>
        <w:pStyle w:val="3"/>
        <w:tabs>
          <w:tab w:val="left" w:pos="3240"/>
        </w:tabs>
        <w:snapToGrid w:val="0"/>
        <w:spacing w:line="360" w:lineRule="auto"/>
        <w:jc w:val="left"/>
        <w:rPr>
          <w:rFonts w:hint="default" w:hAnsi="宋体" w:cs="Times New Roman"/>
          <w:b w:val="0"/>
          <w:bCs w:val="0"/>
          <w:sz w:val="24"/>
          <w:szCs w:val="24"/>
          <w:lang w:val="en-US" w:eastAsia="zh-CN"/>
        </w:rPr>
      </w:pPr>
    </w:p>
    <w:p/>
    <w:p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396C"/>
    <w:rsid w:val="04983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JKWL271.TIF" TargetMode="External"/><Relationship Id="rId22" Type="http://schemas.openxmlformats.org/officeDocument/2006/relationships/image" Target="media/image7.png"/><Relationship Id="rId21" Type="http://schemas.openxmlformats.org/officeDocument/2006/relationships/image" Target="JKWL269.TIF" TargetMode="External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JKWL267.TIF" TargetMode="External"/><Relationship Id="rId18" Type="http://schemas.openxmlformats.org/officeDocument/2006/relationships/image" Target="media/image5.png"/><Relationship Id="rId1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66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63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70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68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2021-03-21T02:52:00Z</dcterms:created>
  <dc:creator>魂释</dc:creator>
  <cp:lastModifiedBy>魂释</cp:lastModifiedBy>
  <dcterms:modified xsi:type="dcterms:W3CDTF">2021-03-21T03:31:41Z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