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综合题组</w:t>
      </w:r>
      <w:r>
        <w:rPr>
          <w:rFonts w:hint="eastAsia"/>
          <w:b/>
          <w:bCs/>
          <w:sz w:val="32"/>
          <w:szCs w:val="40"/>
          <w:lang w:val="en-US" w:eastAsia="zh-CN"/>
        </w:rPr>
        <w:t>10 基础夯实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1．下列关于重力和重心的说法正确的是(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A．物体所受的重力就是地球对物体产生的吸引力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B．物体静止时，对水平支持物的压力就是物体的重力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C．用细线将物体悬挂起来，静止时物体的重心一定在悬线所在的直线上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D．重心就是物体所受重力的等效作用点，故重心一定在物体上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2．如图所示，一本书放在水平桌面上保持静止，下列说法中正确的是(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3728085</wp:posOffset>
            </wp:positionH>
            <wp:positionV relativeFrom="paragraph">
              <wp:posOffset>3175</wp:posOffset>
            </wp:positionV>
            <wp:extent cx="1329055" cy="819150"/>
            <wp:effectExtent l="0" t="0" r="0" b="0"/>
            <wp:wrapTight wrapText="bothSides">
              <wp:wrapPolygon>
                <wp:start x="0" y="0"/>
                <wp:lineTo x="0" y="21098"/>
                <wp:lineTo x="21363" y="21098"/>
                <wp:lineTo x="2136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A．书对桌面的压力就是书受到的重力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B．书对桌面的压力是由于桌面发生形变产生的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C．书对桌面的压力与桌面对书的支持力都是弹力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D．书对桌面的压力是书发生形变的原因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3．一重为100 N的木箱放在水平地板上，至少要用35 N的水平推力，才能使它从原地开始运动。木箱从原地移动以后，用30 N的水平推力，就可以使木箱继续做匀速直线运动。由此可知(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A．木箱与地板间的最大静摩擦力为35 N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B．木箱所受的滑动摩擦力为30 N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C．木箱与地板间的动摩擦因数为0.35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D．木箱与地板间的动摩擦因数为0.3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  <w:szCs w:val="24"/>
        </w:rPr>
        <w:t>．(多选)两个力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间的夹角为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，两力的合力为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，以下说法正确的是(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的大小和方向一定，则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的大小和方向一定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大小不变，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角越小，合力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就越大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C．如果夹角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不变，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大小不变，只要增大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，合力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就必然增大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D．合力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的作用效果与两个分力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共同产生的作用效果是相同的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</w:rPr>
        <w:t>．有两个力，它们的合力为0。现在把其中一个向东6 N的力改为向南(大小不变)，它们的合力大小为(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A．6 N 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>B．6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  <w:lang w:val="pt-BR"/>
        </w:rPr>
        <w:instrText xml:space="preserve">r(2)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C．12 N 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>D．0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</w:rPr>
        <w:t>．一个竖直向下的180 N的力分解为两个分力，一个分力在水平方向上并等于240 N，则另一个分力的大小为(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A．60 N 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B．240 N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C．300 N 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>D．420 N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4104005</wp:posOffset>
            </wp:positionH>
            <wp:positionV relativeFrom="paragraph">
              <wp:posOffset>245110</wp:posOffset>
            </wp:positionV>
            <wp:extent cx="1170305" cy="676910"/>
            <wp:effectExtent l="0" t="0" r="10795" b="8890"/>
            <wp:wrapTight wrapText="bothSides">
              <wp:wrapPolygon>
                <wp:start x="0" y="0"/>
                <wp:lineTo x="0" y="21276"/>
                <wp:lineTo x="21096" y="21276"/>
                <wp:lineTo x="21096" y="0"/>
                <wp:lineTo x="0" y="0"/>
              </wp:wrapPolygon>
            </wp:wrapTight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7、</w:t>
      </w:r>
      <w:r>
        <w:rPr>
          <w:rFonts w:ascii="Times New Roman" w:hAnsi="Times New Roman" w:cs="Times New Roman"/>
          <w:sz w:val="24"/>
          <w:szCs w:val="24"/>
        </w:rPr>
        <w:t>如图所示，重力为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的物体静止在倾角为</w:t>
      </w:r>
      <w:r>
        <w:rPr>
          <w:rFonts w:ascii="Times New Roman" w:hAnsi="Times New Roman" w:cs="Times New Roman"/>
          <w:i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的斜面上，将重力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分解为垂直斜面向下的力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和平行斜面向下的力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，那么(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就是物体对斜面的压力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B．物体对斜面的压力方向与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方向相同，大小为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cos</w:t>
      </w:r>
      <w:r>
        <w:rPr>
          <w:rFonts w:ascii="Times New Roman" w:hAnsi="Times New Roman" w:cs="Times New Roman"/>
          <w:i/>
          <w:sz w:val="24"/>
          <w:szCs w:val="24"/>
        </w:rPr>
        <w:t>α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就是物体受到的静摩擦力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D．物体受到重力、斜面对物体的支持力、静摩擦力、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共五个力的作用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3888105</wp:posOffset>
            </wp:positionH>
            <wp:positionV relativeFrom="paragraph">
              <wp:posOffset>706755</wp:posOffset>
            </wp:positionV>
            <wp:extent cx="722630" cy="1332230"/>
            <wp:effectExtent l="0" t="0" r="1270" b="1270"/>
            <wp:wrapTight wrapText="bothSides">
              <wp:wrapPolygon>
                <wp:start x="0" y="0"/>
                <wp:lineTo x="0" y="21312"/>
                <wp:lineTo x="21069" y="21312"/>
                <wp:lineTo x="21069" y="0"/>
                <wp:lineTo x="0" y="0"/>
              </wp:wrapPolygon>
            </wp:wrapTight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8、</w:t>
      </w:r>
      <w:r>
        <w:rPr>
          <w:rFonts w:ascii="Times New Roman" w:hAnsi="Times New Roman" w:cs="Times New Roman"/>
          <w:sz w:val="24"/>
          <w:szCs w:val="24"/>
        </w:rPr>
        <w:t>(多选)一根轻绳一端系小球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，另一端系于光滑墙壁上的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点，在墙壁和小球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之间夹有一长方体物块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，如图所示，在小球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、物块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均处于静止状态的情况下，下列有关说法正确的是(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A．物块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受3个力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B．小球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受4个力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C．若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点下移，物块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受到的静摩擦力将增大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D．若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点上移，绳子的拉力将变小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  <w:szCs w:val="24"/>
        </w:rPr>
        <w:t>．如图所示，光滑半球形槽固定在水平面上，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为球心。一质量为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的小滑块在水平力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的作用下静止于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点。设滑块所受支持力为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>与水平方向的夹角为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，重力加速度为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。下列关系正确的是(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3237230</wp:posOffset>
            </wp:positionH>
            <wp:positionV relativeFrom="paragraph">
              <wp:posOffset>8890</wp:posOffset>
            </wp:positionV>
            <wp:extent cx="1386840" cy="762000"/>
            <wp:effectExtent l="0" t="0" r="3810" b="0"/>
            <wp:wrapTight wrapText="bothSides">
              <wp:wrapPolygon>
                <wp:start x="0" y="0"/>
                <wp:lineTo x="0" y="21060"/>
                <wp:lineTo x="21363" y="21060"/>
                <wp:lineTo x="21363" y="0"/>
                <wp:lineTo x="0" y="0"/>
              </wp:wrapPolygon>
            </wp:wrapTight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mg,</w:instrText>
      </w:r>
      <w:r>
        <w:rPr>
          <w:rFonts w:ascii="Times New Roman" w:hAnsi="Times New Roman" w:cs="Times New Roman"/>
          <w:sz w:val="24"/>
          <w:szCs w:val="24"/>
        </w:rPr>
        <w:instrText xml:space="preserve">tan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mg</w:t>
      </w:r>
      <w:r>
        <w:rPr>
          <w:rFonts w:ascii="Times New Roman" w:hAnsi="Times New Roman" w:cs="Times New Roman"/>
          <w:sz w:val="24"/>
          <w:szCs w:val="24"/>
        </w:rPr>
        <w:t>tan</w:t>
      </w:r>
      <w:r>
        <w:rPr>
          <w:rFonts w:ascii="Times New Roman" w:hAnsi="Times New Roman" w:cs="Times New Roman"/>
          <w:i/>
          <w:sz w:val="24"/>
          <w:szCs w:val="24"/>
        </w:rPr>
        <w:t>θ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mg,</w:instrText>
      </w:r>
      <w:r>
        <w:rPr>
          <w:rFonts w:ascii="Times New Roman" w:hAnsi="Times New Roman" w:cs="Times New Roman"/>
          <w:sz w:val="24"/>
          <w:szCs w:val="24"/>
        </w:rPr>
        <w:instrText xml:space="preserve">tan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mg</w:t>
      </w:r>
      <w:r>
        <w:rPr>
          <w:rFonts w:ascii="Times New Roman" w:hAnsi="Times New Roman" w:cs="Times New Roman"/>
          <w:sz w:val="24"/>
          <w:szCs w:val="24"/>
        </w:rPr>
        <w:t>tan</w:t>
      </w:r>
      <w:r>
        <w:rPr>
          <w:rFonts w:ascii="Times New Roman" w:hAnsi="Times New Roman" w:cs="Times New Roman"/>
          <w:i/>
          <w:sz w:val="24"/>
          <w:szCs w:val="24"/>
        </w:rPr>
        <w:t>θ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综合题组</w:t>
      </w:r>
      <w:r>
        <w:rPr>
          <w:rFonts w:hint="eastAsia"/>
          <w:b/>
          <w:bCs/>
          <w:sz w:val="32"/>
          <w:szCs w:val="40"/>
          <w:lang w:val="en-US" w:eastAsia="zh-CN"/>
        </w:rPr>
        <w:t>10 基础夯实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重力是由于地球吸引产生的，是所受引力的一个分力，两者一般不相等，A错误。压力和重力是两种性质不同的力，B错误。由平衡条件知，细线拉力和重力平衡，重心在重力作用线上，C正确。重心跟物体的形状、质量分布有关，是重力的等效作用点，但不一定在物体上，如折弯成直角的均匀直杆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书对桌面的压力是弹力，与书受到的重力是两种不同性质的力，A错误；书对桌面的压力是由于书发生形变而产生的，B、D错误；书对桌面的压力与桌面对书的支持力都是弹力，C正确。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ABD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由题意知，木箱与地板间的最大静摩擦力为35 N，滑动摩擦力为30 N，由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，联立得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f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,mg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f(30 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100 N)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＝0.3，故A、B、D正确，C错误。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ABD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根据平行四边形定则，若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的大小和方向一定，则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的大小和方向一定，A正确；若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大小不变，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角越小，合力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就越大，故B正确；当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角为钝角时，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大小不变，增大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时，合力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可能先变小后增大，如图所示，故C错误；合力与分力的作用效果是相同的，故D正确。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1976120</wp:posOffset>
            </wp:positionH>
            <wp:positionV relativeFrom="paragraph">
              <wp:posOffset>38735</wp:posOffset>
            </wp:positionV>
            <wp:extent cx="1365250" cy="814705"/>
            <wp:effectExtent l="0" t="0" r="6350" b="4445"/>
            <wp:wrapTight wrapText="bothSides">
              <wp:wrapPolygon>
                <wp:start x="0" y="0"/>
                <wp:lineTo x="0" y="21213"/>
                <wp:lineTo x="21399" y="21213"/>
                <wp:lineTo x="21399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5、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两个力合力为0，其中一个向东的力为6 N，则另一个向西的力也为6 N，将向东的6 N的力改为向南，则变为向西的6 N的力与向南的6 N的力的合力，合力大小为6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N，故B正确。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6、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2841625</wp:posOffset>
            </wp:positionH>
            <wp:positionV relativeFrom="paragraph">
              <wp:posOffset>768350</wp:posOffset>
            </wp:positionV>
            <wp:extent cx="1483995" cy="880745"/>
            <wp:effectExtent l="0" t="0" r="1905" b="14605"/>
            <wp:wrapTight wrapText="bothSides">
              <wp:wrapPolygon>
                <wp:start x="0" y="0"/>
                <wp:lineTo x="0" y="21024"/>
                <wp:lineTo x="21350" y="21024"/>
                <wp:lineTo x="21350" y="0"/>
                <wp:lineTo x="0" y="0"/>
              </wp:wrapPolygon>
            </wp:wrapTight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将竖直向下的180 N的力分解，其中一个方向水平，大小为240 N，由力的三角形定则作图如图所示，其中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＝180 N，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＝240 N，则另一个分力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r(180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＋240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N＝300 N，故C正确。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7、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是重力的一个分力，性质不能改变，所以A错误。物体对斜面的压力与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方向相同，大小等于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，且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cos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ascii="Times New Roman" w:hAnsi="Times New Roman" w:eastAsia="仿宋_GB2312" w:cs="Times New Roman"/>
          <w:sz w:val="24"/>
          <w:szCs w:val="24"/>
        </w:rPr>
        <w:t>，所以B正确。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与物体受到的静摩擦力等大反向，故C错误。物体受重力、支持力、静摩擦力三个力的作用，故D错误。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8、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进行受力分析可知，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</w:rPr>
        <w:t>受重力、绳子的拉力、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</w:rPr>
        <w:t>的弹力、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</w:rPr>
        <w:t>的摩擦力，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受重力、墙壁的弹力、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</w:rPr>
        <w:t>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的弹力、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</w:rPr>
        <w:t>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的摩擦力，因此A错误，B正确；分析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的受力情况可知，若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O</w:t>
      </w:r>
      <w:r>
        <w:rPr>
          <w:rFonts w:ascii="Times New Roman" w:hAnsi="Times New Roman" w:eastAsia="仿宋_GB2312" w:cs="Times New Roman"/>
          <w:sz w:val="24"/>
          <w:szCs w:val="24"/>
        </w:rPr>
        <w:t>点下移，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处于静止状态，其受到的静摩擦力等于重力不变，C错误；对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</w:rPr>
        <w:t>进行受力分析可知，若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O</w:t>
      </w:r>
      <w:r>
        <w:rPr>
          <w:rFonts w:ascii="Times New Roman" w:hAnsi="Times New Roman" w:eastAsia="仿宋_GB2312" w:cs="Times New Roman"/>
          <w:sz w:val="24"/>
          <w:szCs w:val="24"/>
        </w:rPr>
        <w:t>点上移，绳子的拉力将变小，D正确；故选B、D。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9、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836295</wp:posOffset>
            </wp:positionV>
            <wp:extent cx="1520825" cy="985520"/>
            <wp:effectExtent l="0" t="0" r="3175" b="5080"/>
            <wp:wrapTight wrapText="bothSides">
              <wp:wrapPolygon>
                <wp:start x="0" y="0"/>
                <wp:lineTo x="0" y="21294"/>
                <wp:lineTo x="21375" y="21294"/>
                <wp:lineTo x="21375" y="0"/>
                <wp:lineTo x="0" y="0"/>
              </wp:wrapPolygon>
            </wp:wrapTight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以小滑块为研究对象进行受力分析，如图所示，将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合成，由三角函数得tan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mg,F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mg,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tan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，A正确，B错误；sin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mg,F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N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mg,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，C、D均错误。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i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A5740"/>
    <w:rsid w:val="310A5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80WL76.TIF" TargetMode="External"/><Relationship Id="rId7" Type="http://schemas.openxmlformats.org/officeDocument/2006/relationships/image" Target="media/image2.png"/><Relationship Id="rId6" Type="http://schemas.openxmlformats.org/officeDocument/2006/relationships/image" Target="189WL42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157WL409.TIF" TargetMode="External"/><Relationship Id="rId17" Type="http://schemas.openxmlformats.org/officeDocument/2006/relationships/image" Target="media/image7.png"/><Relationship Id="rId16" Type="http://schemas.openxmlformats.org/officeDocument/2006/relationships/image" Target="157WL323.TIF" TargetMode="External"/><Relationship Id="rId15" Type="http://schemas.openxmlformats.org/officeDocument/2006/relationships/image" Target="media/image6.png"/><Relationship Id="rId14" Type="http://schemas.openxmlformats.org/officeDocument/2006/relationships/image" Target="157WL322A.TIF" TargetMode="External"/><Relationship Id="rId13" Type="http://schemas.openxmlformats.org/officeDocument/2006/relationships/image" Target="media/image5.png"/><Relationship Id="rId12" Type="http://schemas.openxmlformats.org/officeDocument/2006/relationships/image" Target="157WL408A.TIF" TargetMode="External"/><Relationship Id="rId11" Type="http://schemas.openxmlformats.org/officeDocument/2006/relationships/image" Target="media/image4.png"/><Relationship Id="rId10" Type="http://schemas.openxmlformats.org/officeDocument/2006/relationships/image" Target="157WL408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2021-03-25T13:58:00Z</dcterms:created>
  <dc:creator>魂释</dc:creator>
  <cp:lastModifiedBy>魂释</cp:lastModifiedBy>
  <dcterms:modified xsi:type="dcterms:W3CDTF">2021-03-25T14:23:21Z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