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直线运动模型</w:t>
      </w:r>
      <w:r>
        <w:rPr>
          <w:rFonts w:hint="eastAsia"/>
          <w:b/>
          <w:bCs/>
          <w:sz w:val="40"/>
          <w:szCs w:val="48"/>
          <w:lang w:val="en-US" w:eastAsia="zh-CN"/>
        </w:rPr>
        <w:t>4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——运动图像问题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图像法是高中物理几乎每一个重要章节都会用到的方法，看图和用图的方法也几乎一致，它将抽象的概念或者物理量间的关系用更直观的方式体现了出来。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2、攻克方法：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学会看懂图像，结合物理情景和物理规律解题。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“六看”识图象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首先要学会识图．识图就是通过“看”寻找规律及解题的突破口．为方便记忆，这里总结为六看：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一看“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”，二看“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”，三看“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斜率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”，四看“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”，五看“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截距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”，六看“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特殊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值”．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一看</w:t>
      </w:r>
      <w:r>
        <w:rPr>
          <w:rFonts w:hint="eastAsia" w:ascii="宋体" w:hAnsi="宋体" w:eastAsia="宋体" w:cs="宋体"/>
          <w:sz w:val="28"/>
          <w:szCs w:val="28"/>
        </w:rPr>
        <w:t>“轴”：纵、横轴所表示的物理量，特别要注意纵轴</w:t>
      </w:r>
      <w:r>
        <w:rPr>
          <w:rFonts w:hint="eastAsia" w:hAnsi="宋体" w:eastAsia="宋体" w:cs="宋体"/>
          <w:sz w:val="28"/>
          <w:szCs w:val="28"/>
          <w:lang w:eastAsia="zh-CN"/>
        </w:rPr>
        <w:t>物理量</w:t>
      </w:r>
      <w:r>
        <w:rPr>
          <w:rFonts w:hint="eastAsia" w:ascii="宋体" w:hAnsi="宋体" w:eastAsia="宋体" w:cs="宋体"/>
          <w:sz w:val="28"/>
          <w:szCs w:val="28"/>
        </w:rPr>
        <w:t>是</w:t>
      </w:r>
      <w:r>
        <w:rPr>
          <w:rFonts w:hint="eastAsia" w:hAnsi="宋体" w:eastAsia="宋体" w:cs="宋体"/>
          <w:sz w:val="28"/>
          <w:szCs w:val="28"/>
          <w:lang w:eastAsia="zh-CN"/>
        </w:rPr>
        <w:t>位移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，还是</w:t>
      </w:r>
      <w:r>
        <w:rPr>
          <w:rFonts w:hint="eastAsia" w:hAnsi="宋体" w:eastAsia="宋体" w:cs="宋体"/>
          <w:sz w:val="28"/>
          <w:szCs w:val="28"/>
          <w:lang w:eastAsia="zh-CN"/>
        </w:rPr>
        <w:t>速度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二看</w:t>
      </w:r>
      <w:r>
        <w:rPr>
          <w:rFonts w:hint="eastAsia" w:ascii="宋体" w:hAnsi="宋体" w:eastAsia="宋体" w:cs="宋体"/>
          <w:sz w:val="28"/>
          <w:szCs w:val="28"/>
        </w:rPr>
        <w:t>“线”：从线反映运动性质，如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hAnsi="宋体" w:eastAsia="宋体" w:cs="宋体"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图象为倾斜直线表示匀速运动；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hAnsi="宋体" w:eastAsia="宋体" w:cs="宋体"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图象为倾斜直线表示匀变速运动．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hAnsi="宋体" w:eastAsia="宋体" w:cs="宋体"/>
          <w:sz w:val="28"/>
          <w:szCs w:val="28"/>
          <w:lang w:eastAsia="zh-CN"/>
        </w:rPr>
        <w:t>线的走向表明纵坐标物理量随横坐标物理量的变化趋势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三看</w:t>
      </w:r>
      <w:r>
        <w:rPr>
          <w:rFonts w:hint="eastAsia" w:ascii="宋体" w:hAnsi="宋体" w:eastAsia="宋体" w:cs="宋体"/>
          <w:sz w:val="28"/>
          <w:szCs w:val="28"/>
        </w:rPr>
        <w:t>“斜率”：“斜率”往往代表一个物理量</w:t>
      </w:r>
      <w:r>
        <w:rPr>
          <w:rFonts w:hint="eastAsia" w:hAnsi="宋体" w:eastAsia="宋体" w:cs="宋体"/>
          <w:sz w:val="28"/>
          <w:szCs w:val="28"/>
          <w:lang w:eastAsia="zh-CN"/>
        </w:rPr>
        <w:t>，表示纵坐标物理量的变化量除以横坐标物理量的变化量（即</w:t>
      </w:r>
      <w:r>
        <w:rPr>
          <w:rFonts w:hint="eastAsia" w:hAnsi="宋体" w:eastAsia="宋体" w:cs="宋体"/>
          <w:position w:val="-24"/>
          <w:sz w:val="28"/>
          <w:szCs w:val="28"/>
          <w:lang w:eastAsia="zh-CN"/>
        </w:rPr>
        <w:object>
          <v:shape id="_x0000_i1025" o:spt="75" type="#_x0000_t75" style="height:31pt;width:4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hAnsi="宋体" w:eastAsia="宋体" w:cs="宋体"/>
          <w:sz w:val="28"/>
          <w:szCs w:val="28"/>
          <w:lang w:eastAsia="zh-CN"/>
        </w:rPr>
        <w:t>）。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hAnsi="宋体" w:eastAsia="宋体" w:cs="宋体"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图象斜率表示速度；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hAnsi="宋体" w:eastAsia="宋体" w:cs="宋体"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图象斜率表示加速度．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四看</w:t>
      </w:r>
      <w:r>
        <w:rPr>
          <w:rFonts w:hint="eastAsia" w:ascii="宋体" w:hAnsi="宋体" w:eastAsia="宋体" w:cs="宋体"/>
          <w:sz w:val="28"/>
          <w:szCs w:val="28"/>
        </w:rPr>
        <w:t>“面”即“面积 ”：主要看纵、横轴量的乘积有无意义</w:t>
      </w:r>
      <w:r>
        <w:rPr>
          <w:rFonts w:hint="eastAsia" w:hAnsi="宋体" w:eastAsia="宋体" w:cs="宋体"/>
          <w:sz w:val="28"/>
          <w:szCs w:val="28"/>
          <w:lang w:eastAsia="zh-CN"/>
        </w:rPr>
        <w:t>（即有没有物理公式或者规律让一个物理量等于横、纵坐标的乘积）</w:t>
      </w:r>
      <w:r>
        <w:rPr>
          <w:rFonts w:hint="eastAsia" w:ascii="宋体" w:hAnsi="宋体" w:eastAsia="宋体" w:cs="宋体"/>
          <w:sz w:val="28"/>
          <w:szCs w:val="28"/>
        </w:rPr>
        <w:t>．如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hAnsi="宋体" w:eastAsia="宋体" w:cs="宋体"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图象面积无意义；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hAnsi="宋体" w:eastAsia="宋体" w:cs="宋体"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图象与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轴所围面积表示位移．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五看</w:t>
      </w:r>
      <w:r>
        <w:rPr>
          <w:rFonts w:hint="eastAsia" w:ascii="宋体" w:hAnsi="宋体" w:eastAsia="宋体" w:cs="宋体"/>
          <w:sz w:val="28"/>
          <w:szCs w:val="28"/>
        </w:rPr>
        <w:t>“截距”：初始条件、初始位置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或初速度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六看</w:t>
      </w:r>
      <w:r>
        <w:rPr>
          <w:rFonts w:hint="eastAsia" w:ascii="宋体" w:hAnsi="宋体" w:eastAsia="宋体" w:cs="宋体"/>
          <w:sz w:val="28"/>
          <w:szCs w:val="28"/>
        </w:rPr>
        <w:t>“特殊值”：如交点，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hAnsi="宋体" w:eastAsia="宋体" w:cs="宋体"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图象交点表示相遇；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hAnsi="宋体" w:eastAsia="宋体" w:cs="宋体"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图象交点表示速度相等(不表示相遇)．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位移图象</w:t>
      </w:r>
      <w:r>
        <w:rPr>
          <w:rFonts w:hint="eastAsia" w:ascii="宋体" w:hAnsi="宋体" w:eastAsia="宋体" w:cs="宋体"/>
          <w:b/>
          <w:bCs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b/>
          <w:bCs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、速度图象</w:t>
      </w:r>
      <w:r>
        <w:rPr>
          <w:rFonts w:hint="eastAsia" w:ascii="宋体" w:hAnsi="宋体" w:eastAsia="宋体" w:cs="宋体"/>
          <w:b/>
          <w:bCs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b/>
          <w:bCs/>
          <w:i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的比较(如图甲、乙所示)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876935</wp:posOffset>
            </wp:positionH>
            <wp:positionV relativeFrom="paragraph">
              <wp:posOffset>136525</wp:posOffset>
            </wp:positionV>
            <wp:extent cx="3413760" cy="1430655"/>
            <wp:effectExtent l="0" t="0" r="0" b="0"/>
            <wp:wrapTight wrapText="bothSides">
              <wp:wrapPolygon>
                <wp:start x="0" y="0"/>
                <wp:lineTo x="0" y="21284"/>
                <wp:lineTo x="21455" y="21284"/>
                <wp:lineTo x="21455" y="0"/>
                <wp:lineTo x="0" y="0"/>
              </wp:wrapPolygon>
            </wp:wrapTight>
            <wp:docPr id="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5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t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图象</w:t>
            </w:r>
          </w:p>
        </w:tc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V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t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①表示物体做匀速直线运动(斜率表示速度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v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)</w:t>
            </w:r>
          </w:p>
        </w:tc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①表示物体做匀加速直线运动(斜率表示加速度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②表示物体静止</w:t>
            </w:r>
          </w:p>
        </w:tc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②表示物体做匀速直线运动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③表示物体向反方向做匀速直线运动；初位移为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③表示物体做匀减速直线运动；初速度为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v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④交点的纵坐标表示三个运动质点相遇时的位移</w:t>
            </w:r>
          </w:p>
        </w:tc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④交点的纵坐标表示三个运动质点的速度相等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i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⑤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t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时间内物体的位移为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78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⑤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t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时刻物体的速度为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v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(图中阴影部分面积表示质点在0～</w:t>
            </w:r>
            <w:r>
              <w:rPr>
                <w:rFonts w:hint="eastAsia" w:ascii="宋体" w:hAnsi="宋体" w:eastAsia="宋体" w:cs="宋体"/>
                <w:i/>
                <w:sz w:val="28"/>
                <w:szCs w:val="28"/>
              </w:rPr>
              <w:t>t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时间内的位移)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（3）、</w:t>
      </w:r>
      <w:r>
        <w:rPr>
          <w:rFonts w:ascii="Times New Roman" w:hAnsi="Times New Roman" w:eastAsia="黑体" w:cs="Times New Roman"/>
          <w:sz w:val="28"/>
          <w:szCs w:val="28"/>
        </w:rPr>
        <w:t>处理图象问题的流程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INCLUDEPICTURE"189WLQ3.TIF"</w:instrText>
      </w:r>
      <w:r>
        <w:rPr>
          <w:rFonts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4695825" cy="1702435"/>
            <wp:effectExtent l="0" t="0" r="952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</w:t>
      </w:r>
      <w:r>
        <w:rPr>
          <w:rFonts w:ascii="Times New Roman" w:hAnsi="Times New Roman" w:eastAsia="黑体" w:cs="Times New Roman"/>
          <w:sz w:val="28"/>
          <w:szCs w:val="28"/>
        </w:rPr>
        <w:t>匀变速直线运动的四类非常规图象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i w:val="0"/>
          <w:iCs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i w:val="0"/>
          <w:iCs/>
          <w:sz w:val="28"/>
          <w:szCs w:val="28"/>
        </w:rPr>
        <w:t>a</w:t>
      </w:r>
      <w:r>
        <w:rPr>
          <w:rFonts w:ascii="Times New Roman" w:hAnsi="Times New Roman" w:eastAsia="仿宋_GB2312" w:cs="Times New Roman"/>
          <w:sz w:val="28"/>
          <w:szCs w:val="28"/>
        </w:rPr>
        <w:t>­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</w:rPr>
        <w:t>图象：由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eastAsia="仿宋_GB2312" w:cs="Times New Roman"/>
          <w:sz w:val="28"/>
          <w:szCs w:val="28"/>
        </w:rPr>
        <w:t>＋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Times New Roman" w:hAnsi="Times New Roman" w:eastAsia="仿宋_GB2312" w:cs="Times New Roman"/>
          <w:sz w:val="28"/>
          <w:szCs w:val="28"/>
        </w:rPr>
        <w:t>可知图象与时间轴所围面积表示速度变化量Δ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</w:rPr>
        <w:t>，如图甲所示。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x,t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­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</w:rPr>
        <w:t>图象：由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8"/>
          <w:szCs w:val="28"/>
        </w:rPr>
        <w:t>t</w:t>
      </w:r>
      <w:r>
        <w:rPr>
          <w:rFonts w:ascii="Times New Roman" w:hAnsi="Times New Roman" w:eastAsia="仿宋_GB2312" w:cs="Times New Roman"/>
          <w:sz w:val="28"/>
          <w:szCs w:val="28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可得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x,t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eastAsia="仿宋_GB2312" w:cs="Times New Roman"/>
          <w:sz w:val="28"/>
          <w:szCs w:val="28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i/>
          <w:sz w:val="28"/>
          <w:szCs w:val="28"/>
        </w:rPr>
        <w:t>at</w:t>
      </w:r>
      <w:r>
        <w:rPr>
          <w:rFonts w:ascii="Times New Roman" w:hAnsi="Times New Roman" w:eastAsia="仿宋_GB2312" w:cs="Times New Roman"/>
          <w:sz w:val="28"/>
          <w:szCs w:val="28"/>
        </w:rPr>
        <w:t>，图象的斜率为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i/>
          <w:sz w:val="28"/>
          <w:szCs w:val="28"/>
        </w:rPr>
        <w:t>a</w:t>
      </w:r>
      <w:r>
        <w:rPr>
          <w:rFonts w:ascii="Times New Roman" w:hAnsi="Times New Roman" w:eastAsia="仿宋_GB2312" w:cs="Times New Roman"/>
          <w:sz w:val="28"/>
          <w:szCs w:val="28"/>
        </w:rPr>
        <w:t>，纵截距为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eastAsia="仿宋_GB2312" w:cs="Times New Roman"/>
          <w:sz w:val="28"/>
          <w:szCs w:val="28"/>
        </w:rPr>
        <w:t>，如图乙所示。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INCLUDEPICTURE"157WL19.TIF"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2487295" cy="1103630"/>
            <wp:effectExtent l="0" t="0" r="8255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­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图象：由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－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＝2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ax</w:t>
      </w:r>
      <w:r>
        <w:rPr>
          <w:rFonts w:ascii="Times New Roman" w:hAnsi="Times New Roman" w:eastAsia="仿宋_GB2312" w:cs="Times New Roman"/>
          <w:sz w:val="28"/>
          <w:szCs w:val="28"/>
        </w:rPr>
        <w:t>可知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＋2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ax</w:t>
      </w:r>
      <w:r>
        <w:rPr>
          <w:rFonts w:ascii="Times New Roman" w:hAnsi="Times New Roman" w:eastAsia="仿宋_GB2312" w:cs="Times New Roman"/>
          <w:sz w:val="28"/>
          <w:szCs w:val="28"/>
        </w:rPr>
        <w:t>，图象斜率为2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</w:t>
      </w:r>
      <w:r>
        <w:rPr>
          <w:rFonts w:ascii="Times New Roman" w:hAnsi="Times New Roman" w:eastAsia="仿宋_GB2312" w:cs="Times New Roman"/>
          <w:sz w:val="28"/>
          <w:szCs w:val="28"/>
        </w:rPr>
        <w:t>，纵截距为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，如图丙所示。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④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</w:t>
      </w:r>
      <w:r>
        <w:rPr>
          <w:rFonts w:ascii="Times New Roman" w:hAnsi="Times New Roman" w:eastAsia="仿宋_GB2312" w:cs="Times New Roman"/>
          <w:sz w:val="28"/>
          <w:szCs w:val="28"/>
        </w:rPr>
        <w:t>­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图象：由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－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＝2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ax</w:t>
      </w:r>
      <w:r>
        <w:rPr>
          <w:rFonts w:ascii="Times New Roman" w:hAnsi="Times New Roman" w:eastAsia="仿宋_GB2312" w:cs="Times New Roman"/>
          <w:sz w:val="28"/>
          <w:szCs w:val="28"/>
        </w:rPr>
        <w:t>可知</w:t>
      </w:r>
      <w:r>
        <w:rPr>
          <w:rFonts w:ascii="Times New Roman" w:hAnsi="Times New Roman" w:eastAsia="仿宋_GB2312" w:cs="Times New Roman"/>
          <w:i/>
          <w:sz w:val="28"/>
          <w:szCs w:val="28"/>
        </w:rPr>
        <w:t>a</w:t>
      </w:r>
      <w:r>
        <w:rPr>
          <w:rFonts w:ascii="Times New Roman" w:hAnsi="Times New Roman" w:eastAsia="仿宋_GB2312" w:cs="Times New Roman"/>
          <w:sz w:val="28"/>
          <w:szCs w:val="28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8"/>
          <w:szCs w:val="28"/>
        </w:rPr>
        <w:instrText xml:space="preserve">v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\o\al(</w:instrTex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·</w: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8"/>
          <w:szCs w:val="28"/>
        </w:rPr>
        <w:instrText xml:space="preserve">eq \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8"/>
          <w:szCs w:val="28"/>
        </w:rPr>
        <w:instrText xml:space="preserve">,x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图象与</w:t>
      </w:r>
      <w:r>
        <w:rPr>
          <w:rFonts w:ascii="Times New Roman" w:hAnsi="Times New Roman" w:eastAsia="仿宋_GB2312" w:cs="Times New Roman"/>
          <w:i/>
          <w:sz w:val="28"/>
          <w:szCs w:val="28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轴所围面积表示速度平方的变化量Δ</w:t>
      </w:r>
      <w:r>
        <w:rPr>
          <w:rFonts w:ascii="Book Antiqua" w:hAnsi="Book Antiqua" w:eastAsia="仿宋_GB2312" w:cs="Times New Roman"/>
          <w:i/>
          <w:sz w:val="28"/>
          <w:szCs w:val="28"/>
        </w:rPr>
        <w:t>v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，如图丁所示。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INCLUDEPICTURE"157WL19A.TIF"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956945" cy="1112520"/>
            <wp:effectExtent l="0" t="0" r="14605" b="1143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　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INCLUDEPICTURE"189WLQ2.TIF"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drawing>
          <wp:inline distT="0" distB="0" distL="114300" distR="114300">
            <wp:extent cx="1195070" cy="1042670"/>
            <wp:effectExtent l="0" t="0" r="508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、典型题例：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题例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　一枚火箭由地面竖直向上发射，但由于发动机故障而发射失败，其速度—时间图象如图所示，根据图象求：(已知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\r(10)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＝3.16，</w:t>
      </w:r>
      <w:r>
        <w:rPr>
          <w:rFonts w:hint="eastAsia" w:ascii="宋体" w:hAnsi="宋体" w:eastAsia="宋体" w:cs="宋体"/>
          <w:i/>
          <w:sz w:val="28"/>
          <w:szCs w:val="28"/>
        </w:rPr>
        <w:t>g</w:t>
      </w:r>
      <w:r>
        <w:rPr>
          <w:rFonts w:hint="eastAsia" w:ascii="宋体" w:hAnsi="宋体" w:eastAsia="宋体" w:cs="宋体"/>
          <w:sz w:val="28"/>
          <w:szCs w:val="28"/>
        </w:rPr>
        <w:t>取10m/s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(1)火箭上升过程中离地面的最大高度；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(2)火箭从发射到落地总共经历的时间．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67310</wp:posOffset>
            </wp:positionV>
            <wp:extent cx="2564130" cy="1944370"/>
            <wp:effectExtent l="0" t="0" r="7620" b="0"/>
            <wp:wrapTight wrapText="bothSides">
              <wp:wrapPolygon>
                <wp:start x="0" y="0"/>
                <wp:lineTo x="0" y="21374"/>
                <wp:lineTo x="21504" y="21374"/>
                <wp:lineTo x="21504" y="0"/>
                <wp:lineTo x="0" y="0"/>
              </wp:wrapPolygon>
            </wp:wrapTight>
            <wp:docPr id="1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1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题例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如图所示，物体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由同一位置沿同一方向做直线运动．他们运动的速度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</w:rPr>
        <w:t>随时间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的变化关系，由图可知(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53975</wp:posOffset>
            </wp:positionV>
            <wp:extent cx="1358900" cy="941705"/>
            <wp:effectExtent l="0" t="0" r="50800" b="48895"/>
            <wp:wrapTight wrapText="bothSides">
              <wp:wrapPolygon>
                <wp:start x="0" y="0"/>
                <wp:lineTo x="0" y="20974"/>
                <wp:lineTo x="21196" y="20974"/>
                <wp:lineTo x="21196" y="0"/>
                <wp:lineTo x="0" y="0"/>
              </wp:wrapPolygon>
            </wp:wrapTight>
            <wp:docPr id="1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A．物体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在4 s末相遇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B．物体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在2 s末相遇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C．物体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在4 s末的速度大小相等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D．物体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在2 s末的速度大小相等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典型题例参考答案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题例1、</w:t>
      </w:r>
      <w:r>
        <w:rPr>
          <w:rFonts w:hint="eastAsia" w:ascii="宋体" w:hAnsi="宋体" w:eastAsia="宋体" w:cs="宋体"/>
          <w:sz w:val="28"/>
          <w:szCs w:val="28"/>
        </w:rPr>
        <w:t>解析　(1)由图象可知：当火箭上升25 s时离地面最高，位移等于几个图形的面积，则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×15×20＋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\f(20＋50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×5＋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×5×50 m＝450 m.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(2)火箭上升25 s后从450 m处自由下落，由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sz w:val="28"/>
          <w:szCs w:val="28"/>
        </w:rPr>
        <w:t>gt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\o\al(</w:instrTex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得：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\r(\f(2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x,g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\r(\f(900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10))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s≈9.48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所以总时间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＝34.48 s.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　(1)450 m　(2)34.48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题例2、</w:t>
      </w:r>
      <w:r>
        <w:rPr>
          <w:rFonts w:hint="eastAsia" w:ascii="宋体" w:hAnsi="宋体" w:eastAsia="宋体" w:cs="宋体"/>
          <w:sz w:val="28"/>
          <w:szCs w:val="28"/>
        </w:rPr>
        <w:t>解析　速度图象的交点表示速度相等，B正确；利用图象的面积表示位移知，A也正确．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答案　AD </w:t>
      </w: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14C7F"/>
    <w:rsid w:val="66A14C7F"/>
    <w:rsid w:val="68D65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38.TIF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40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39.TIF" TargetMode="External"/><Relationship Id="rId17" Type="http://schemas.openxmlformats.org/officeDocument/2006/relationships/image" Target="media/image7.png"/><Relationship Id="rId16" Type="http://schemas.openxmlformats.org/officeDocument/2006/relationships/image" Target="189WLQ2.TIF" TargetMode="External"/><Relationship Id="rId15" Type="http://schemas.openxmlformats.org/officeDocument/2006/relationships/image" Target="media/image6.png"/><Relationship Id="rId14" Type="http://schemas.openxmlformats.org/officeDocument/2006/relationships/image" Target="157WL19A.TIF" TargetMode="External"/><Relationship Id="rId13" Type="http://schemas.openxmlformats.org/officeDocument/2006/relationships/image" Target="media/image5.png"/><Relationship Id="rId12" Type="http://schemas.openxmlformats.org/officeDocument/2006/relationships/image" Target="157WL19.TIF" TargetMode="External"/><Relationship Id="rId11" Type="http://schemas.openxmlformats.org/officeDocument/2006/relationships/image" Target="media/image4.png"/><Relationship Id="rId10" Type="http://schemas.openxmlformats.org/officeDocument/2006/relationships/image" Target="189WLQ3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2021-03-08T01:43:00Z</dcterms:created>
  <dc:creator>魂释</dc:creator>
  <cp:lastModifiedBy>魂释</cp:lastModifiedBy>
  <dcterms:modified xsi:type="dcterms:W3CDTF">2021-03-08T04:04:50Z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