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color w:val="auto"/>
          <w:sz w:val="28"/>
          <w:szCs w:val="36"/>
          <w:lang w:val="en-US" w:eastAsia="zh-CN"/>
        </w:rPr>
      </w:pPr>
      <w:r>
        <w:rPr>
          <w:rFonts w:hint="eastAsia"/>
          <w:b/>
          <w:bCs/>
          <w:color w:val="auto"/>
          <w:sz w:val="28"/>
          <w:szCs w:val="36"/>
          <w:lang w:eastAsia="zh-CN"/>
        </w:rPr>
        <w:t>分节题组</w:t>
      </w:r>
      <w:r>
        <w:rPr>
          <w:rFonts w:hint="eastAsia"/>
          <w:b/>
          <w:bCs/>
          <w:color w:val="auto"/>
          <w:sz w:val="28"/>
          <w:szCs w:val="36"/>
          <w:lang w:val="en-US" w:eastAsia="zh-CN"/>
        </w:rPr>
        <w:t>1-2、参考系、质点、空间、时间</w:t>
      </w:r>
    </w:p>
    <w:p>
      <w:pPr>
        <w:pStyle w:val="3"/>
        <w:tabs>
          <w:tab w:val="left" w:pos="4139"/>
        </w:tabs>
        <w:snapToGrid w:val="0"/>
        <w:spacing w:line="360" w:lineRule="auto"/>
        <w:ind w:firstLine="420" w:firstLineChars="200"/>
        <w:jc w:val="center"/>
        <w:rPr>
          <w:rFonts w:hint="eastAsia" w:hAnsi="宋体" w:cs="Times New Roman" w:eastAsiaTheme="minorEastAsia"/>
          <w:color w:val="auto"/>
          <w:szCs w:val="48"/>
          <w:lang w:eastAsia="zh-CN"/>
        </w:rPr>
      </w:pPr>
      <w:r>
        <w:rPr>
          <w:rFonts w:hint="eastAsia" w:hAnsi="宋体" w:cs="Times New Roman"/>
          <w:color w:val="auto"/>
          <w:szCs w:val="48"/>
          <w:lang w:eastAsia="zh-CN"/>
        </w:rPr>
        <w:t>（在</w:t>
      </w:r>
      <w:r>
        <w:rPr>
          <w:rFonts w:hint="eastAsia" w:hAnsi="宋体" w:cs="Times New Roman"/>
          <w:color w:val="auto"/>
          <w:szCs w:val="48"/>
          <w:lang w:val="en-US" w:eastAsia="zh-CN"/>
        </w:rPr>
        <w:t>30分钟内完成有效</w:t>
      </w:r>
      <w:r>
        <w:rPr>
          <w:rFonts w:hint="eastAsia" w:hAnsi="宋体" w:cs="Times New Roman"/>
          <w:color w:val="auto"/>
          <w:szCs w:val="48"/>
          <w:lang w:eastAsia="zh-CN"/>
        </w:rPr>
        <w:t>）</w:t>
      </w:r>
    </w:p>
    <w:p>
      <w:pPr>
        <w:pStyle w:val="3"/>
        <w:tabs>
          <w:tab w:val="left" w:pos="4139"/>
        </w:tabs>
        <w:snapToGrid w:val="0"/>
        <w:spacing w:line="360" w:lineRule="auto"/>
        <w:rPr>
          <w:rFonts w:hAnsi="宋体" w:cs="Times New Roman"/>
          <w:color w:val="auto"/>
          <w:szCs w:val="48"/>
        </w:rPr>
      </w:pPr>
      <w:r>
        <w:rPr>
          <w:rFonts w:hAnsi="宋体" w:cs="Times New Roman"/>
          <w:color w:val="auto"/>
          <w:szCs w:val="48"/>
        </w:rPr>
        <w:t>1．在考察下列运动员的比赛成绩时，可将运动员看做</w:t>
      </w:r>
      <w:r>
        <w:rPr>
          <w:rFonts w:hAnsi="宋体" w:cs="Times New Roman"/>
          <w:color w:val="auto"/>
          <w:szCs w:val="48"/>
        </w:rPr>
        <w:t>质点</w:t>
      </w:r>
      <w:r>
        <w:rPr>
          <w:rFonts w:hAnsi="宋体" w:cs="Times New Roman"/>
          <w:color w:val="auto"/>
          <w:szCs w:val="48"/>
        </w:rPr>
        <w:t>的是(　　)</w:t>
      </w:r>
    </w:p>
    <w:p>
      <w:pPr>
        <w:pStyle w:val="3"/>
        <w:tabs>
          <w:tab w:val="left" w:pos="4139"/>
        </w:tabs>
        <w:snapToGrid w:val="0"/>
        <w:spacing w:line="360" w:lineRule="auto"/>
        <w:ind w:firstLine="420" w:firstLineChars="200"/>
        <w:jc w:val="center"/>
        <w:rPr>
          <w:rFonts w:hAnsi="宋体" w:cs="Times New Roman"/>
          <w:color w:val="auto"/>
          <w:szCs w:val="48"/>
        </w:rPr>
      </w:pPr>
      <w:r>
        <w:rPr>
          <w:rFonts w:hAnsi="宋体" w:cs="Times New Roman"/>
          <w:color w:val="auto"/>
          <w:szCs w:val="48"/>
        </w:rPr>
        <w:fldChar w:fldCharType="begin"/>
      </w:r>
      <w:r>
        <w:rPr>
          <w:rFonts w:hAnsi="宋体" w:cs="Times New Roman"/>
          <w:color w:val="auto"/>
          <w:szCs w:val="48"/>
        </w:rPr>
        <w:instrText xml:space="preserve">INCLUDEPICTURE"XTB161-1-17.TIF"</w:instrText>
      </w:r>
      <w:r>
        <w:rPr>
          <w:rFonts w:hAnsi="宋体" w:cs="Times New Roman"/>
          <w:color w:val="auto"/>
          <w:szCs w:val="48"/>
        </w:rPr>
        <w:fldChar w:fldCharType="separate"/>
      </w:r>
      <w:r>
        <w:rPr>
          <w:rFonts w:hAnsi="宋体" w:cs="Times New Roman"/>
          <w:color w:val="auto"/>
          <w:szCs w:val="48"/>
        </w:rPr>
        <w:drawing>
          <wp:inline distT="0" distB="0" distL="114300" distR="114300">
            <wp:extent cx="2746375" cy="541020"/>
            <wp:effectExtent l="0" t="0" r="15875" b="11430"/>
            <wp:docPr id="11" name="图片 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高考资源网(ks5u.com),中国最大的高考网站,您身边的高考专家"/>
                    <pic:cNvPicPr>
                      <a:picLocks noChangeAspect="1"/>
                    </pic:cNvPicPr>
                  </pic:nvPicPr>
                  <pic:blipFill>
                    <a:blip r:embed="rId5" r:link="rId6"/>
                    <a:stretch>
                      <a:fillRect/>
                    </a:stretch>
                  </pic:blipFill>
                  <pic:spPr>
                    <a:xfrm>
                      <a:off x="0" y="0"/>
                      <a:ext cx="2746375" cy="541020"/>
                    </a:xfrm>
                    <a:prstGeom prst="rect">
                      <a:avLst/>
                    </a:prstGeom>
                    <a:noFill/>
                    <a:ln>
                      <a:noFill/>
                    </a:ln>
                  </pic:spPr>
                </pic:pic>
              </a:graphicData>
            </a:graphic>
          </wp:inline>
        </w:drawing>
      </w:r>
      <w:r>
        <w:rPr>
          <w:rFonts w:hAnsi="宋体" w:cs="Times New Roman"/>
          <w:color w:val="auto"/>
          <w:szCs w:val="48"/>
        </w:rPr>
        <w:fldChar w:fldCharType="end"/>
      </w:r>
    </w:p>
    <w:p>
      <w:pPr>
        <w:pStyle w:val="3"/>
        <w:tabs>
          <w:tab w:val="left" w:pos="4139"/>
        </w:tabs>
        <w:snapToGrid w:val="0"/>
        <w:spacing w:line="360" w:lineRule="auto"/>
        <w:ind w:firstLine="420" w:firstLineChars="200"/>
        <w:jc w:val="center"/>
        <w:rPr>
          <w:rFonts w:hAnsi="宋体" w:cs="Times New Roman"/>
          <w:color w:val="auto"/>
          <w:szCs w:val="48"/>
        </w:rPr>
      </w:pPr>
      <w:r>
        <w:rPr>
          <w:rFonts w:hAnsi="宋体" w:cs="Times New Roman"/>
          <w:color w:val="auto"/>
          <w:szCs w:val="48"/>
        </w:rPr>
        <w:t>A．马拉松　</w:t>
      </w:r>
      <w:r>
        <w:rPr>
          <w:rFonts w:hint="eastAsia" w:hAnsi="宋体" w:cs="Times New Roman"/>
          <w:color w:val="auto"/>
          <w:szCs w:val="48"/>
        </w:rPr>
        <w:t xml:space="preserve"> </w:t>
      </w:r>
      <w:r>
        <w:rPr>
          <w:rFonts w:hAnsi="宋体" w:cs="Times New Roman"/>
          <w:color w:val="auto"/>
          <w:szCs w:val="48"/>
        </w:rPr>
        <w:t>B．跳水　　C．击剑　　D．体操</w:t>
      </w:r>
    </w:p>
    <w:p>
      <w:pPr>
        <w:pStyle w:val="3"/>
        <w:tabs>
          <w:tab w:val="left" w:pos="4139"/>
        </w:tabs>
        <w:snapToGrid w:val="0"/>
        <w:spacing w:line="360" w:lineRule="auto"/>
        <w:rPr>
          <w:rFonts w:hAnsi="宋体" w:cs="Times New Roman"/>
          <w:color w:val="auto"/>
          <w:szCs w:val="48"/>
        </w:rPr>
      </w:pPr>
      <w:r>
        <w:rPr>
          <w:rFonts w:hAnsi="宋体" w:cs="Times New Roman"/>
          <w:color w:val="auto"/>
          <w:szCs w:val="48"/>
        </w:rPr>
        <w:t>2．宋代诗人陈与义乘着小船在风和日丽的春日出游曾写下了一首诗，其中的两句是“卧看满天云不动，不知云与我俱东”，表达了他对运动相对性的理解．这两句诗涉及的</w:t>
      </w:r>
      <w:r>
        <w:rPr>
          <w:rFonts w:hAnsi="宋体" w:cs="Times New Roman"/>
          <w:color w:val="auto"/>
          <w:szCs w:val="48"/>
        </w:rPr>
        <w:t>参考系</w:t>
      </w:r>
      <w:r>
        <w:rPr>
          <w:rFonts w:hAnsi="宋体" w:cs="Times New Roman"/>
          <w:color w:val="auto"/>
          <w:szCs w:val="48"/>
        </w:rPr>
        <w:t>分别是(　　)</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A．岸和船　　　　　　</w:t>
      </w:r>
      <w:r>
        <w:rPr>
          <w:rFonts w:hint="eastAsia" w:hAnsi="宋体" w:cs="Times New Roman"/>
          <w:color w:val="auto"/>
          <w:szCs w:val="48"/>
        </w:rPr>
        <w:tab/>
      </w:r>
      <w:r>
        <w:rPr>
          <w:rFonts w:hAnsi="宋体" w:cs="Times New Roman"/>
          <w:color w:val="auto"/>
          <w:szCs w:val="48"/>
        </w:rPr>
        <w:t>B．船和岸</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 xml:space="preserve">C．都是岸  </w:t>
      </w:r>
      <w:r>
        <w:rPr>
          <w:rFonts w:hAnsi="宋体" w:cs="Times New Roman"/>
          <w:color w:val="auto"/>
          <w:szCs w:val="48"/>
        </w:rPr>
        <w:tab/>
      </w:r>
      <w:r>
        <w:rPr>
          <w:rFonts w:hAnsi="宋体" w:cs="Times New Roman"/>
          <w:color w:val="auto"/>
          <w:szCs w:val="48"/>
        </w:rPr>
        <w:t>D．都是船</w:t>
      </w:r>
    </w:p>
    <w:p>
      <w:pPr>
        <w:pStyle w:val="3"/>
        <w:tabs>
          <w:tab w:val="left" w:pos="4139"/>
        </w:tabs>
        <w:snapToGrid w:val="0"/>
        <w:spacing w:line="360" w:lineRule="auto"/>
        <w:rPr>
          <w:rFonts w:hAnsi="宋体" w:cs="Times New Roman"/>
          <w:color w:val="auto"/>
          <w:szCs w:val="48"/>
        </w:rPr>
      </w:pPr>
      <w:r>
        <w:rPr>
          <w:rFonts w:hAnsi="宋体" w:cs="Times New Roman"/>
          <w:color w:val="auto"/>
          <w:szCs w:val="48"/>
        </w:rPr>
        <w:t>3．关于</w:t>
      </w:r>
      <w:r>
        <w:rPr>
          <w:rFonts w:hAnsi="宋体" w:cs="Times New Roman"/>
          <w:color w:val="auto"/>
          <w:szCs w:val="48"/>
        </w:rPr>
        <w:t>时间和时刻</w:t>
      </w:r>
      <w:r>
        <w:rPr>
          <w:rFonts w:hAnsi="宋体" w:cs="Times New Roman"/>
          <w:color w:val="auto"/>
          <w:szCs w:val="48"/>
        </w:rPr>
        <w:t>，下列说法不正确的是(　　)</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A．物体在5 s时指的是物体在5 s末时，指的是时刻</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B．物体在5 s内指的是物体在4 s末到5 s末这1 s的时间</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C．物体在第5 s内指的是物体在4 s末到5 s末这1 s的时间</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D．第4 s末就是第5 s初，指的是时刻</w:t>
      </w:r>
    </w:p>
    <w:p>
      <w:pPr>
        <w:pStyle w:val="3"/>
        <w:tabs>
          <w:tab w:val="left" w:pos="4139"/>
        </w:tabs>
        <w:snapToGrid w:val="0"/>
        <w:spacing w:line="360" w:lineRule="auto"/>
        <w:rPr>
          <w:rFonts w:hAnsi="宋体" w:cs="Times New Roman"/>
          <w:color w:val="auto"/>
          <w:szCs w:val="48"/>
        </w:rPr>
      </w:pPr>
      <w:r>
        <w:rPr>
          <w:rFonts w:hAnsi="宋体" w:cs="Times New Roman"/>
          <w:color w:val="auto"/>
          <w:szCs w:val="48"/>
        </w:rPr>
        <w:t>4．(多选)下列情况的物体，哪些可看做</w:t>
      </w:r>
      <w:r>
        <w:rPr>
          <w:rFonts w:hAnsi="宋体" w:cs="Times New Roman"/>
          <w:color w:val="auto"/>
          <w:szCs w:val="48"/>
        </w:rPr>
        <w:t>质点</w:t>
      </w:r>
      <w:r>
        <w:rPr>
          <w:rFonts w:hAnsi="宋体" w:cs="Times New Roman"/>
          <w:color w:val="auto"/>
          <w:szCs w:val="48"/>
        </w:rPr>
        <w:t>(　　)</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A．放在地面上的木箱，在上面的箱角处用水平推力推它，木箱可绕下面的箱角转动</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B．放在地面上的木箱，在其箱高的中点处用水平推力推它，木箱在地面上滑动</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C．研究地球公转一周所需时间是多少</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D．研究钟表时针的转动情况</w:t>
      </w:r>
    </w:p>
    <w:p>
      <w:pPr>
        <w:pStyle w:val="3"/>
        <w:tabs>
          <w:tab w:val="left" w:pos="4139"/>
        </w:tabs>
        <w:snapToGrid w:val="0"/>
        <w:spacing w:line="360" w:lineRule="auto"/>
        <w:rPr>
          <w:rFonts w:hAnsi="宋体" w:cs="Times New Roman"/>
          <w:color w:val="auto"/>
          <w:szCs w:val="48"/>
        </w:rPr>
      </w:pPr>
      <w:r>
        <w:rPr>
          <w:rFonts w:hAnsi="宋体" w:cs="Times New Roman"/>
          <w:color w:val="auto"/>
          <w:szCs w:val="48"/>
        </w:rPr>
        <w:t>5．(多选)关于</w:t>
      </w:r>
      <w:r>
        <w:rPr>
          <w:rFonts w:hAnsi="宋体" w:cs="Times New Roman"/>
          <w:color w:val="auto"/>
          <w:szCs w:val="48"/>
        </w:rPr>
        <w:t>时间间隔和时刻，</w:t>
      </w:r>
      <w:r>
        <w:rPr>
          <w:rFonts w:hAnsi="宋体" w:cs="Times New Roman"/>
          <w:color w:val="auto"/>
          <w:szCs w:val="48"/>
        </w:rPr>
        <w:t>下列说法正确的是(　　)</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A．时间间隔是较长的一段时间，时刻是较短的一段时间</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B．“第2 s内”和“前2 s内”指的是不相等的两段时间间隔</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C．“北京时间12点整”指的是时刻</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D．“1 min”只能分成60个时刻</w:t>
      </w:r>
    </w:p>
    <w:p>
      <w:pPr>
        <w:pStyle w:val="3"/>
        <w:tabs>
          <w:tab w:val="left" w:pos="4139"/>
        </w:tabs>
        <w:snapToGrid w:val="0"/>
        <w:spacing w:line="360" w:lineRule="auto"/>
        <w:rPr>
          <w:rFonts w:hint="eastAsia" w:hAnsi="宋体" w:cs="Times New Roman"/>
          <w:color w:val="auto"/>
          <w:szCs w:val="48"/>
        </w:rPr>
      </w:pPr>
      <w:r>
        <w:rPr>
          <w:rFonts w:hAnsi="宋体" w:cs="Times New Roman"/>
          <w:color w:val="auto"/>
          <w:szCs w:val="48"/>
        </w:rPr>
        <w:t>6．为了实现全球快速、简捷的通信，人类发射了地球同步通信卫星，如图1­1­6所示，同步通信卫星位于距地面大约36 000 km的高空，则(　　)</w:t>
      </w:r>
    </w:p>
    <w:p>
      <w:pPr>
        <w:pStyle w:val="3"/>
        <w:tabs>
          <w:tab w:val="left" w:pos="4139"/>
        </w:tabs>
        <w:snapToGrid w:val="0"/>
        <w:spacing w:line="360" w:lineRule="auto"/>
        <w:ind w:firstLine="420" w:firstLineChars="200"/>
        <w:jc w:val="center"/>
        <w:rPr>
          <w:rFonts w:hAnsi="宋体" w:cs="Times New Roman"/>
          <w:color w:val="auto"/>
          <w:szCs w:val="48"/>
        </w:rPr>
      </w:pPr>
      <w:r>
        <w:rPr>
          <w:rFonts w:hAnsi="宋体" w:cs="Times New Roman"/>
          <w:color w:val="auto"/>
          <w:szCs w:val="48"/>
        </w:rPr>
        <w:fldChar w:fldCharType="begin"/>
      </w:r>
      <w:r>
        <w:rPr>
          <w:rFonts w:hAnsi="宋体" w:cs="Times New Roman"/>
          <w:color w:val="auto"/>
          <w:szCs w:val="48"/>
        </w:rPr>
        <w:instrText xml:space="preserve">INCLUDEPICTURE"XTB161-1-18.TIF"</w:instrText>
      </w:r>
      <w:r>
        <w:rPr>
          <w:rFonts w:hAnsi="宋体" w:cs="Times New Roman"/>
          <w:color w:val="auto"/>
          <w:szCs w:val="48"/>
        </w:rPr>
        <w:fldChar w:fldCharType="separate"/>
      </w:r>
      <w:r>
        <w:rPr>
          <w:rFonts w:hAnsi="宋体" w:cs="Times New Roman"/>
          <w:color w:val="auto"/>
          <w:szCs w:val="48"/>
        </w:rPr>
        <w:drawing>
          <wp:inline distT="0" distB="0" distL="114300" distR="114300">
            <wp:extent cx="1151890" cy="841375"/>
            <wp:effectExtent l="0" t="0" r="10160" b="15875"/>
            <wp:docPr id="14" name="图片 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高考资源网(ks5u.com),中国最大的高考网站,您身边的高考专家"/>
                    <pic:cNvPicPr>
                      <a:picLocks noChangeAspect="1"/>
                    </pic:cNvPicPr>
                  </pic:nvPicPr>
                  <pic:blipFill>
                    <a:blip r:embed="rId7" r:link="rId8"/>
                    <a:stretch>
                      <a:fillRect/>
                    </a:stretch>
                  </pic:blipFill>
                  <pic:spPr>
                    <a:xfrm>
                      <a:off x="0" y="0"/>
                      <a:ext cx="1151890" cy="841375"/>
                    </a:xfrm>
                    <a:prstGeom prst="rect">
                      <a:avLst/>
                    </a:prstGeom>
                    <a:noFill/>
                    <a:ln>
                      <a:noFill/>
                    </a:ln>
                  </pic:spPr>
                </pic:pic>
              </a:graphicData>
            </a:graphic>
          </wp:inline>
        </w:drawing>
      </w:r>
      <w:r>
        <w:rPr>
          <w:rFonts w:hAnsi="宋体" w:cs="Times New Roman"/>
          <w:color w:val="auto"/>
          <w:szCs w:val="48"/>
        </w:rPr>
        <w:fldChar w:fldCharType="end"/>
      </w:r>
    </w:p>
    <w:p>
      <w:pPr>
        <w:pStyle w:val="3"/>
        <w:tabs>
          <w:tab w:val="left" w:pos="4139"/>
        </w:tabs>
        <w:snapToGrid w:val="0"/>
        <w:spacing w:line="360" w:lineRule="auto"/>
        <w:ind w:firstLine="420" w:firstLineChars="200"/>
        <w:jc w:val="center"/>
        <w:rPr>
          <w:rFonts w:hAnsi="宋体" w:cs="Times New Roman"/>
          <w:color w:val="auto"/>
          <w:szCs w:val="48"/>
        </w:rPr>
      </w:pPr>
      <w:r>
        <w:rPr>
          <w:rFonts w:hAnsi="宋体" w:cs="Times New Roman"/>
          <w:color w:val="auto"/>
          <w:szCs w:val="48"/>
        </w:rPr>
        <w:t>图1­1­6</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A．以地面为参考系同步卫星静止</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B．以太阳为参考系同步卫星静止</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C．同步卫星在高空静止不动</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D．同步卫星相对地面上静止的物体是运动的</w:t>
      </w:r>
    </w:p>
    <w:p>
      <w:pPr>
        <w:pStyle w:val="3"/>
        <w:tabs>
          <w:tab w:val="left" w:pos="4139"/>
        </w:tabs>
        <w:snapToGrid w:val="0"/>
        <w:spacing w:line="360" w:lineRule="auto"/>
        <w:rPr>
          <w:rFonts w:hAnsi="宋体" w:cs="Times New Roman"/>
          <w:color w:val="auto"/>
          <w:szCs w:val="48"/>
        </w:rPr>
      </w:pPr>
      <w:r>
        <w:rPr>
          <w:rFonts w:hAnsi="宋体" w:cs="Times New Roman"/>
          <w:color w:val="auto"/>
          <w:szCs w:val="48"/>
        </w:rPr>
        <w:t>7．(多选)“神舟十号”载人飞船于2013年6月11日17时38分，在酒泉卫星发射中心由长征二号F改进型运载火箭(遥十)成功发射．在运行15天后，6月26日，“神舟十号”载人飞船返回舱在内蒙古中部草原着陆．关于图中涉及的</w:t>
      </w:r>
      <w:r>
        <w:rPr>
          <w:rFonts w:hAnsi="宋体" w:cs="Times New Roman"/>
          <w:color w:val="auto"/>
          <w:szCs w:val="48"/>
        </w:rPr>
        <w:t>时刻或时间间隔</w:t>
      </w:r>
      <w:r>
        <w:rPr>
          <w:rFonts w:hAnsi="宋体" w:cs="Times New Roman"/>
          <w:color w:val="auto"/>
          <w:szCs w:val="48"/>
        </w:rPr>
        <w:t>，下列说法正确的是(　　)</w:t>
      </w:r>
    </w:p>
    <w:p>
      <w:pPr>
        <w:pStyle w:val="3"/>
        <w:tabs>
          <w:tab w:val="left" w:pos="4139"/>
        </w:tabs>
        <w:snapToGrid w:val="0"/>
        <w:spacing w:line="360" w:lineRule="auto"/>
        <w:ind w:firstLine="1260" w:firstLineChars="600"/>
        <w:jc w:val="both"/>
        <w:rPr>
          <w:rFonts w:hAnsi="宋体" w:cs="Times New Roman"/>
          <w:color w:val="auto"/>
          <w:szCs w:val="48"/>
        </w:rPr>
      </w:pPr>
      <w:r>
        <w:rPr>
          <w:rFonts w:hAnsi="宋体" w:cs="Times New Roman"/>
          <w:color w:val="auto"/>
          <w:szCs w:val="48"/>
        </w:rPr>
        <w:fldChar w:fldCharType="begin"/>
      </w:r>
      <w:r>
        <w:rPr>
          <w:rFonts w:hAnsi="宋体" w:cs="Times New Roman"/>
          <w:color w:val="auto"/>
          <w:szCs w:val="48"/>
        </w:rPr>
        <w:instrText xml:space="preserve">INCLUDEPICTURE"XTB161-1-35.TIF"</w:instrText>
      </w:r>
      <w:r>
        <w:rPr>
          <w:rFonts w:hAnsi="宋体" w:cs="Times New Roman"/>
          <w:color w:val="auto"/>
          <w:szCs w:val="48"/>
        </w:rPr>
        <w:fldChar w:fldCharType="separate"/>
      </w:r>
      <w:r>
        <w:rPr>
          <w:rFonts w:hAnsi="宋体" w:cs="Times New Roman"/>
          <w:color w:val="auto"/>
          <w:szCs w:val="48"/>
        </w:rPr>
        <w:drawing>
          <wp:inline distT="0" distB="0" distL="114300" distR="114300">
            <wp:extent cx="2880360" cy="1432560"/>
            <wp:effectExtent l="0" t="0" r="15240" b="15240"/>
            <wp:docPr id="18" name="图片 4"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高考资源网(ks5u.com),中国最大的高考网站,您身边的高考专家"/>
                    <pic:cNvPicPr>
                      <a:picLocks noChangeAspect="1"/>
                    </pic:cNvPicPr>
                  </pic:nvPicPr>
                  <pic:blipFill>
                    <a:blip r:embed="rId9" r:link="rId10">
                      <a:clrChange>
                        <a:clrFrom>
                          <a:srgbClr val="FFFFFF"/>
                        </a:clrFrom>
                        <a:clrTo>
                          <a:srgbClr val="FFFFFF">
                            <a:alpha val="0"/>
                          </a:srgbClr>
                        </a:clrTo>
                      </a:clrChange>
                    </a:blip>
                    <a:stretch>
                      <a:fillRect/>
                    </a:stretch>
                  </pic:blipFill>
                  <pic:spPr>
                    <a:xfrm>
                      <a:off x="0" y="0"/>
                      <a:ext cx="2880360" cy="1432560"/>
                    </a:xfrm>
                    <a:prstGeom prst="rect">
                      <a:avLst/>
                    </a:prstGeom>
                    <a:noFill/>
                    <a:ln>
                      <a:noFill/>
                    </a:ln>
                  </pic:spPr>
                </pic:pic>
              </a:graphicData>
            </a:graphic>
          </wp:inline>
        </w:drawing>
      </w:r>
      <w:r>
        <w:rPr>
          <w:rFonts w:hAnsi="宋体" w:cs="Times New Roman"/>
          <w:color w:val="auto"/>
          <w:szCs w:val="48"/>
        </w:rPr>
        <w:fldChar w:fldCharType="end"/>
      </w:r>
    </w:p>
    <w:p>
      <w:pPr>
        <w:pStyle w:val="3"/>
        <w:tabs>
          <w:tab w:val="left" w:pos="4139"/>
        </w:tabs>
        <w:snapToGrid w:val="0"/>
        <w:spacing w:line="360" w:lineRule="auto"/>
        <w:ind w:firstLine="420" w:firstLineChars="200"/>
        <w:jc w:val="center"/>
        <w:rPr>
          <w:rFonts w:hAnsi="宋体" w:cs="Times New Roman"/>
          <w:color w:val="auto"/>
          <w:szCs w:val="48"/>
        </w:rPr>
      </w:pPr>
      <w:r>
        <w:rPr>
          <w:rFonts w:hAnsi="宋体" w:cs="Times New Roman"/>
          <w:color w:val="auto"/>
          <w:szCs w:val="48"/>
        </w:rPr>
        <w:t>图1­1­7</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A．“6月11日17时38分”、“6月13日13时18分”、“6月20日10时4分”都是时间间隔</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B．“6月11日17时38分”、“6月13日13时18分”、“6月20日10时4分”都是时刻</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C．“43小时40分”、“164小时46分”、“51分”都是时间间隔</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 xml:space="preserve">D．“51分”是时刻 </w:t>
      </w:r>
    </w:p>
    <w:p>
      <w:pPr>
        <w:pStyle w:val="3"/>
        <w:tabs>
          <w:tab w:val="left" w:pos="4139"/>
        </w:tabs>
        <w:snapToGrid w:val="0"/>
        <w:spacing w:line="360" w:lineRule="auto"/>
        <w:rPr>
          <w:rFonts w:hAnsi="宋体" w:cs="Times New Roman"/>
          <w:color w:val="auto"/>
          <w:szCs w:val="48"/>
        </w:rPr>
      </w:pPr>
      <w:r>
        <w:rPr>
          <w:rFonts w:hAnsi="宋体" w:cs="Times New Roman"/>
          <w:color w:val="auto"/>
          <w:szCs w:val="48"/>
        </w:rPr>
        <w:t>8．下列运动的物体，可以看做</w:t>
      </w:r>
      <w:r>
        <w:rPr>
          <w:rFonts w:hAnsi="宋体" w:cs="Times New Roman"/>
          <w:color w:val="auto"/>
          <w:szCs w:val="48"/>
        </w:rPr>
        <w:t>质点</w:t>
      </w:r>
      <w:r>
        <w:rPr>
          <w:rFonts w:hAnsi="宋体" w:cs="Times New Roman"/>
          <w:color w:val="auto"/>
          <w:szCs w:val="48"/>
        </w:rPr>
        <w:t>的是(　　)</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A．质量小于1 g的物体</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B．研究“悟空号”暗物质粒子探测器在太空中的运行时间</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C．研究乒乓球的旋转效应</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D．在空中做翻滚动作的跳伞运动员</w:t>
      </w:r>
    </w:p>
    <w:p>
      <w:pPr>
        <w:pStyle w:val="3"/>
        <w:tabs>
          <w:tab w:val="left" w:pos="4139"/>
        </w:tabs>
        <w:snapToGrid w:val="0"/>
        <w:spacing w:line="360" w:lineRule="auto"/>
        <w:rPr>
          <w:rFonts w:hAnsi="宋体" w:cs="Times New Roman"/>
          <w:color w:val="auto"/>
          <w:szCs w:val="48"/>
        </w:rPr>
      </w:pPr>
      <w:r>
        <w:rPr>
          <w:rFonts w:hAnsi="宋体" w:cs="Times New Roman"/>
          <w:color w:val="auto"/>
          <w:szCs w:val="48"/>
        </w:rPr>
        <w:t>9．太阳东升西落是地球上的自然现象，但在某些条件下，在纬度较高地区上空飞行的飞机上，旅客可以看到太阳从西边升起的奇妙现象，这些条件是(　　)</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A．时间必须是在清晨，飞机正在由东向西飞行，飞机的速度必须较大</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B．时间必须是在清晨，飞机正在由西向东飞行，飞机的速度必须较大</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C．时间必须是在傍晚，飞机正在由东向西飞行，飞机的速度必须较大</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D．时间必须是在傍晚，飞机正在由西向东飞行，飞机的速度必须较大</w:t>
      </w:r>
    </w:p>
    <w:p>
      <w:pPr>
        <w:pStyle w:val="3"/>
        <w:tabs>
          <w:tab w:val="left" w:pos="4139"/>
        </w:tabs>
        <w:snapToGrid w:val="0"/>
        <w:spacing w:line="360" w:lineRule="auto"/>
        <w:rPr>
          <w:rFonts w:hAnsi="宋体" w:cs="Times New Roman"/>
          <w:color w:val="auto"/>
          <w:szCs w:val="48"/>
        </w:rPr>
      </w:pPr>
      <w:r>
        <w:rPr>
          <w:rFonts w:hAnsi="宋体" w:cs="Times New Roman"/>
          <w:color w:val="auto"/>
          <w:szCs w:val="48"/>
        </w:rPr>
        <w:t>10．热气球运动起源于18世纪的法国，随着球皮材料和致热燃料的普及，热气球已成为公众休闲观光和体育旅游项目．在一次观光游览中，甲、乙、丙三人各乘一个热气球，甲看到楼房匀速上升，乙看到甲匀速上升，甲看到丙匀速上升，丙看到乙匀速下降．那么，从地面上看，关于甲、乙、丙的运动情况说法正确的是(　　)</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A．甲、乙匀速下降，</w:t>
      </w:r>
      <w:r>
        <w:rPr>
          <w:rFonts w:hAnsi="宋体" w:cs="Times New Roman"/>
          <w:i/>
          <w:color w:val="auto"/>
          <w:szCs w:val="48"/>
        </w:rPr>
        <w:t>v</w:t>
      </w:r>
      <w:r>
        <w:rPr>
          <w:rFonts w:hAnsi="宋体" w:cs="Times New Roman"/>
          <w:color w:val="auto"/>
          <w:szCs w:val="48"/>
          <w:vertAlign w:val="subscript"/>
        </w:rPr>
        <w:t>乙</w:t>
      </w:r>
      <w:r>
        <w:rPr>
          <w:rFonts w:hAnsi="宋体" w:cs="Times New Roman"/>
          <w:color w:val="auto"/>
          <w:szCs w:val="48"/>
        </w:rPr>
        <w:t>&lt;</w:t>
      </w:r>
      <w:r>
        <w:rPr>
          <w:rFonts w:hAnsi="宋体" w:cs="Times New Roman"/>
          <w:i/>
          <w:color w:val="auto"/>
          <w:szCs w:val="48"/>
        </w:rPr>
        <w:t>v</w:t>
      </w:r>
      <w:r>
        <w:rPr>
          <w:rFonts w:hAnsi="宋体" w:cs="Times New Roman"/>
          <w:color w:val="auto"/>
          <w:szCs w:val="48"/>
          <w:vertAlign w:val="subscript"/>
        </w:rPr>
        <w:t>甲</w:t>
      </w:r>
      <w:r>
        <w:rPr>
          <w:rFonts w:hAnsi="宋体" w:cs="Times New Roman"/>
          <w:color w:val="auto"/>
          <w:szCs w:val="48"/>
        </w:rPr>
        <w:t>，丙停在空中</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B．甲、乙匀速下降，</w:t>
      </w:r>
      <w:r>
        <w:rPr>
          <w:rFonts w:hAnsi="宋体" w:cs="Times New Roman"/>
          <w:i/>
          <w:color w:val="auto"/>
          <w:szCs w:val="48"/>
        </w:rPr>
        <w:t>v</w:t>
      </w:r>
      <w:r>
        <w:rPr>
          <w:rFonts w:hAnsi="宋体" w:cs="Times New Roman"/>
          <w:color w:val="auto"/>
          <w:szCs w:val="48"/>
          <w:vertAlign w:val="subscript"/>
        </w:rPr>
        <w:t>乙</w:t>
      </w:r>
      <w:r>
        <w:rPr>
          <w:rFonts w:hAnsi="宋体" w:cs="Times New Roman"/>
          <w:color w:val="auto"/>
          <w:szCs w:val="48"/>
        </w:rPr>
        <w:t>&gt;</w:t>
      </w:r>
      <w:r>
        <w:rPr>
          <w:rFonts w:hAnsi="宋体" w:cs="Times New Roman"/>
          <w:i/>
          <w:color w:val="auto"/>
          <w:szCs w:val="48"/>
        </w:rPr>
        <w:t>v</w:t>
      </w:r>
      <w:r>
        <w:rPr>
          <w:rFonts w:hAnsi="宋体" w:cs="Times New Roman"/>
          <w:color w:val="auto"/>
          <w:szCs w:val="48"/>
          <w:vertAlign w:val="subscript"/>
        </w:rPr>
        <w:t>甲</w:t>
      </w:r>
      <w:r>
        <w:rPr>
          <w:rFonts w:hAnsi="宋体" w:cs="Times New Roman"/>
          <w:color w:val="auto"/>
          <w:szCs w:val="48"/>
        </w:rPr>
        <w:t>，丙匀速下降，且</w:t>
      </w:r>
      <w:r>
        <w:rPr>
          <w:rFonts w:hAnsi="宋体" w:cs="Times New Roman"/>
          <w:i/>
          <w:color w:val="auto"/>
          <w:szCs w:val="48"/>
        </w:rPr>
        <w:t>v</w:t>
      </w:r>
      <w:r>
        <w:rPr>
          <w:rFonts w:hAnsi="宋体" w:cs="Times New Roman"/>
          <w:color w:val="auto"/>
          <w:szCs w:val="48"/>
          <w:vertAlign w:val="subscript"/>
        </w:rPr>
        <w:t>丙</w:t>
      </w:r>
      <w:r>
        <w:rPr>
          <w:rFonts w:hAnsi="宋体" w:cs="Times New Roman"/>
          <w:color w:val="auto"/>
          <w:szCs w:val="48"/>
        </w:rPr>
        <w:t>&gt;</w:t>
      </w:r>
      <w:r>
        <w:rPr>
          <w:rFonts w:hAnsi="宋体" w:cs="Times New Roman"/>
          <w:i/>
          <w:color w:val="auto"/>
          <w:szCs w:val="48"/>
        </w:rPr>
        <w:t>v</w:t>
      </w:r>
      <w:r>
        <w:rPr>
          <w:rFonts w:hAnsi="宋体" w:cs="Times New Roman"/>
          <w:color w:val="auto"/>
          <w:szCs w:val="48"/>
          <w:vertAlign w:val="subscript"/>
        </w:rPr>
        <w:t>甲</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C．甲、乙匀速下降，</w:t>
      </w:r>
      <w:r>
        <w:rPr>
          <w:rFonts w:hAnsi="宋体" w:cs="Times New Roman"/>
          <w:i/>
          <w:color w:val="auto"/>
          <w:szCs w:val="48"/>
        </w:rPr>
        <w:t>v</w:t>
      </w:r>
      <w:r>
        <w:rPr>
          <w:rFonts w:hAnsi="宋体" w:cs="Times New Roman"/>
          <w:color w:val="auto"/>
          <w:szCs w:val="48"/>
          <w:vertAlign w:val="subscript"/>
        </w:rPr>
        <w:t>乙</w:t>
      </w:r>
      <w:r>
        <w:rPr>
          <w:rFonts w:hAnsi="宋体" w:cs="Times New Roman"/>
          <w:color w:val="auto"/>
          <w:szCs w:val="48"/>
        </w:rPr>
        <w:t>&gt;</w:t>
      </w:r>
      <w:r>
        <w:rPr>
          <w:rFonts w:hAnsi="宋体" w:cs="Times New Roman"/>
          <w:i/>
          <w:color w:val="auto"/>
          <w:szCs w:val="48"/>
        </w:rPr>
        <w:t>v</w:t>
      </w:r>
      <w:r>
        <w:rPr>
          <w:rFonts w:hAnsi="宋体" w:cs="Times New Roman"/>
          <w:color w:val="auto"/>
          <w:szCs w:val="48"/>
          <w:vertAlign w:val="subscript"/>
        </w:rPr>
        <w:t>甲</w:t>
      </w:r>
      <w:r>
        <w:rPr>
          <w:rFonts w:hAnsi="宋体" w:cs="Times New Roman"/>
          <w:color w:val="auto"/>
          <w:szCs w:val="48"/>
        </w:rPr>
        <w:t>，丙匀速上升</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D．以上说法均不对</w:t>
      </w:r>
    </w:p>
    <w:p>
      <w:pPr>
        <w:pStyle w:val="3"/>
        <w:tabs>
          <w:tab w:val="left" w:pos="4139"/>
        </w:tabs>
        <w:snapToGrid w:val="0"/>
        <w:spacing w:line="360" w:lineRule="auto"/>
        <w:rPr>
          <w:rFonts w:hAnsi="宋体" w:cs="Times New Roman"/>
          <w:color w:val="auto"/>
          <w:szCs w:val="48"/>
        </w:rPr>
      </w:pPr>
      <w:r>
        <w:rPr>
          <w:rFonts w:hAnsi="宋体" w:cs="Times New Roman"/>
          <w:color w:val="auto"/>
          <w:szCs w:val="48"/>
        </w:rPr>
        <w:t>11．(1)火车站服务处出售的2015年《旅客列车时刻表》为什么不叫做《旅客列车时间表》？</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(2)火车站广播道：“从北京驶往广州的×××次列车将于11点20分到达本站1号站台，停车12分钟，请旅客们做好登车准备．”这里的12分钟是指时间还是时刻？火车正点驶离本站的时刻是多少？</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(3)张强同学手里拿着汽车票，上面写到：发车时间：14点30分．这里的“时间”指的是时间还是时刻？</w:t>
      </w:r>
    </w:p>
    <w:p>
      <w:pPr>
        <w:pStyle w:val="3"/>
        <w:tabs>
          <w:tab w:val="left" w:pos="4139"/>
        </w:tabs>
        <w:snapToGrid w:val="0"/>
        <w:spacing w:line="360" w:lineRule="auto"/>
        <w:rPr>
          <w:rFonts w:hAnsi="宋体" w:cs="Times New Roman"/>
          <w:color w:val="auto"/>
          <w:szCs w:val="48"/>
        </w:rPr>
      </w:pPr>
    </w:p>
    <w:p>
      <w:pPr>
        <w:pStyle w:val="3"/>
        <w:tabs>
          <w:tab w:val="left" w:pos="4139"/>
        </w:tabs>
        <w:snapToGrid w:val="0"/>
        <w:spacing w:line="360" w:lineRule="auto"/>
        <w:rPr>
          <w:rFonts w:hAnsi="宋体" w:cs="Times New Roman"/>
          <w:color w:val="auto"/>
          <w:szCs w:val="48"/>
        </w:rPr>
      </w:pPr>
    </w:p>
    <w:p>
      <w:pPr>
        <w:pStyle w:val="3"/>
        <w:tabs>
          <w:tab w:val="left" w:pos="4139"/>
        </w:tabs>
        <w:snapToGrid w:val="0"/>
        <w:spacing w:line="360" w:lineRule="auto"/>
        <w:rPr>
          <w:rFonts w:hAnsi="宋体" w:cs="Times New Roman"/>
          <w:color w:val="auto"/>
          <w:szCs w:val="48"/>
        </w:rPr>
      </w:pPr>
    </w:p>
    <w:p>
      <w:pPr>
        <w:pStyle w:val="3"/>
        <w:tabs>
          <w:tab w:val="left" w:pos="4139"/>
        </w:tabs>
        <w:snapToGrid w:val="0"/>
        <w:spacing w:line="360" w:lineRule="auto"/>
        <w:rPr>
          <w:rFonts w:hAnsi="宋体" w:cs="Times New Roman"/>
          <w:color w:val="auto"/>
          <w:szCs w:val="48"/>
        </w:rPr>
      </w:pPr>
    </w:p>
    <w:p>
      <w:pPr>
        <w:pStyle w:val="3"/>
        <w:tabs>
          <w:tab w:val="left" w:pos="4139"/>
        </w:tabs>
        <w:snapToGrid w:val="0"/>
        <w:spacing w:line="360" w:lineRule="auto"/>
        <w:rPr>
          <w:rFonts w:hAnsi="宋体" w:cs="Times New Roman"/>
          <w:color w:val="auto"/>
          <w:szCs w:val="48"/>
        </w:rPr>
      </w:pPr>
    </w:p>
    <w:p>
      <w:pPr>
        <w:pStyle w:val="3"/>
        <w:tabs>
          <w:tab w:val="left" w:pos="4139"/>
        </w:tabs>
        <w:snapToGrid w:val="0"/>
        <w:spacing w:line="360" w:lineRule="auto"/>
        <w:rPr>
          <w:rFonts w:hAnsi="宋体" w:cs="Times New Roman"/>
          <w:color w:val="auto"/>
          <w:szCs w:val="48"/>
        </w:rPr>
      </w:pPr>
    </w:p>
    <w:p>
      <w:pPr>
        <w:pStyle w:val="3"/>
        <w:tabs>
          <w:tab w:val="left" w:pos="4139"/>
        </w:tabs>
        <w:snapToGrid w:val="0"/>
        <w:spacing w:line="360" w:lineRule="auto"/>
        <w:rPr>
          <w:rFonts w:hAnsi="宋体" w:cs="Times New Roman"/>
          <w:color w:val="auto"/>
          <w:szCs w:val="48"/>
        </w:rPr>
      </w:pPr>
    </w:p>
    <w:p>
      <w:pPr>
        <w:pStyle w:val="3"/>
        <w:tabs>
          <w:tab w:val="left" w:pos="4139"/>
        </w:tabs>
        <w:snapToGrid w:val="0"/>
        <w:spacing w:line="360" w:lineRule="auto"/>
        <w:rPr>
          <w:rFonts w:hint="eastAsia" w:hAnsi="宋体" w:cs="Times New Roman"/>
          <w:color w:val="auto"/>
          <w:szCs w:val="48"/>
        </w:rPr>
      </w:pPr>
      <w:r>
        <w:rPr>
          <w:rFonts w:hAnsi="宋体" w:cs="Times New Roman"/>
          <w:color w:val="auto"/>
          <w:szCs w:val="48"/>
        </w:rPr>
        <w:t>12．如图1­1­8所示为</w:t>
      </w:r>
      <w:r>
        <w:rPr>
          <w:rFonts w:hAnsi="宋体" w:cs="Times New Roman"/>
          <w:i/>
          <w:color w:val="auto"/>
          <w:szCs w:val="48"/>
        </w:rPr>
        <w:t>A</w:t>
      </w:r>
      <w:r>
        <w:rPr>
          <w:rFonts w:hAnsi="宋体" w:cs="Times New Roman"/>
          <w:color w:val="auto"/>
          <w:szCs w:val="48"/>
        </w:rPr>
        <w:t>、</w:t>
      </w:r>
      <w:r>
        <w:rPr>
          <w:rFonts w:hAnsi="宋体" w:cs="Times New Roman"/>
          <w:i/>
          <w:color w:val="auto"/>
          <w:szCs w:val="48"/>
        </w:rPr>
        <w:t>B</w:t>
      </w:r>
      <w:r>
        <w:rPr>
          <w:rFonts w:hAnsi="宋体" w:cs="Times New Roman"/>
          <w:color w:val="auto"/>
          <w:szCs w:val="48"/>
        </w:rPr>
        <w:t>、</w:t>
      </w:r>
      <w:r>
        <w:rPr>
          <w:rFonts w:hAnsi="宋体" w:cs="Times New Roman"/>
          <w:i/>
          <w:color w:val="auto"/>
          <w:szCs w:val="48"/>
        </w:rPr>
        <w:t>C</w:t>
      </w:r>
      <w:r>
        <w:rPr>
          <w:rFonts w:hAnsi="宋体" w:cs="Times New Roman"/>
          <w:color w:val="auto"/>
          <w:szCs w:val="48"/>
        </w:rPr>
        <w:t>三列火车在一个车站的情景，</w:t>
      </w:r>
      <w:r>
        <w:rPr>
          <w:rFonts w:hAnsi="宋体" w:cs="Times New Roman"/>
          <w:i/>
          <w:color w:val="auto"/>
          <w:szCs w:val="48"/>
        </w:rPr>
        <w:t>A</w:t>
      </w:r>
      <w:r>
        <w:rPr>
          <w:rFonts w:hAnsi="宋体" w:cs="Times New Roman"/>
          <w:color w:val="auto"/>
          <w:szCs w:val="48"/>
        </w:rPr>
        <w:t>车上的乘客看到</w:t>
      </w:r>
      <w:r>
        <w:rPr>
          <w:rFonts w:hAnsi="宋体" w:cs="Times New Roman"/>
          <w:i/>
          <w:color w:val="auto"/>
          <w:szCs w:val="48"/>
        </w:rPr>
        <w:t>B</w:t>
      </w:r>
      <w:r>
        <w:rPr>
          <w:rFonts w:hAnsi="宋体" w:cs="Times New Roman"/>
          <w:color w:val="auto"/>
          <w:szCs w:val="48"/>
        </w:rPr>
        <w:t>车向东运动，</w:t>
      </w:r>
      <w:r>
        <w:rPr>
          <w:rFonts w:hAnsi="宋体" w:cs="Times New Roman"/>
          <w:i/>
          <w:color w:val="auto"/>
          <w:szCs w:val="48"/>
        </w:rPr>
        <w:t>B</w:t>
      </w:r>
      <w:r>
        <w:rPr>
          <w:rFonts w:hAnsi="宋体" w:cs="Times New Roman"/>
          <w:color w:val="auto"/>
          <w:szCs w:val="48"/>
        </w:rPr>
        <w:t>车上的乘客看到</w:t>
      </w:r>
      <w:r>
        <w:rPr>
          <w:rFonts w:hAnsi="宋体" w:cs="Times New Roman"/>
          <w:i/>
          <w:color w:val="auto"/>
          <w:szCs w:val="48"/>
        </w:rPr>
        <w:t>C</w:t>
      </w:r>
      <w:r>
        <w:rPr>
          <w:rFonts w:hAnsi="宋体" w:cs="Times New Roman"/>
          <w:color w:val="auto"/>
          <w:szCs w:val="48"/>
        </w:rPr>
        <w:t>车和站台都向东运动，</w:t>
      </w:r>
      <w:r>
        <w:rPr>
          <w:rFonts w:hAnsi="宋体" w:cs="Times New Roman"/>
          <w:i/>
          <w:color w:val="auto"/>
          <w:szCs w:val="48"/>
        </w:rPr>
        <w:t>C</w:t>
      </w:r>
      <w:r>
        <w:rPr>
          <w:rFonts w:hAnsi="宋体" w:cs="Times New Roman"/>
          <w:color w:val="auto"/>
          <w:szCs w:val="48"/>
        </w:rPr>
        <w:t>车上的乘客看到</w:t>
      </w:r>
      <w:r>
        <w:rPr>
          <w:rFonts w:hAnsi="宋体" w:cs="Times New Roman"/>
          <w:i/>
          <w:color w:val="auto"/>
          <w:szCs w:val="48"/>
        </w:rPr>
        <w:t>A</w:t>
      </w:r>
      <w:r>
        <w:rPr>
          <w:rFonts w:hAnsi="宋体" w:cs="Times New Roman"/>
          <w:color w:val="auto"/>
          <w:szCs w:val="48"/>
        </w:rPr>
        <w:t>车向西运动．站台上的人看</w:t>
      </w:r>
      <w:r>
        <w:rPr>
          <w:rFonts w:hAnsi="宋体" w:cs="Times New Roman"/>
          <w:i/>
          <w:color w:val="auto"/>
          <w:szCs w:val="48"/>
        </w:rPr>
        <w:t>A</w:t>
      </w:r>
      <w:r>
        <w:rPr>
          <w:rFonts w:hAnsi="宋体" w:cs="Times New Roman"/>
          <w:color w:val="auto"/>
          <w:szCs w:val="48"/>
        </w:rPr>
        <w:t>、</w:t>
      </w:r>
      <w:r>
        <w:rPr>
          <w:rFonts w:hAnsi="宋体" w:cs="Times New Roman"/>
          <w:i/>
          <w:color w:val="auto"/>
          <w:szCs w:val="48"/>
        </w:rPr>
        <w:t>B</w:t>
      </w:r>
      <w:r>
        <w:rPr>
          <w:rFonts w:hAnsi="宋体" w:cs="Times New Roman"/>
          <w:color w:val="auto"/>
          <w:szCs w:val="48"/>
        </w:rPr>
        <w:t>、</w:t>
      </w:r>
      <w:r>
        <w:rPr>
          <w:rFonts w:hAnsi="宋体" w:cs="Times New Roman"/>
          <w:i/>
          <w:color w:val="auto"/>
          <w:szCs w:val="48"/>
        </w:rPr>
        <w:t>C</w:t>
      </w:r>
      <w:r>
        <w:rPr>
          <w:rFonts w:hAnsi="宋体" w:cs="Times New Roman"/>
          <w:color w:val="auto"/>
          <w:szCs w:val="48"/>
        </w:rPr>
        <w:t>三列火车各向什么方向运动？</w:t>
      </w:r>
    </w:p>
    <w:p>
      <w:pPr>
        <w:pStyle w:val="3"/>
        <w:tabs>
          <w:tab w:val="left" w:pos="4139"/>
        </w:tabs>
        <w:snapToGrid w:val="0"/>
        <w:spacing w:line="360" w:lineRule="auto"/>
        <w:ind w:firstLine="420" w:firstLineChars="200"/>
        <w:jc w:val="center"/>
        <w:rPr>
          <w:rFonts w:hAnsi="宋体" w:cs="Times New Roman"/>
          <w:color w:val="auto"/>
          <w:szCs w:val="48"/>
        </w:rPr>
      </w:pPr>
      <w:r>
        <w:rPr>
          <w:rFonts w:hAnsi="宋体" w:cs="Times New Roman"/>
          <w:color w:val="auto"/>
          <w:szCs w:val="48"/>
        </w:rPr>
        <w:fldChar w:fldCharType="begin"/>
      </w:r>
      <w:r>
        <w:rPr>
          <w:rFonts w:hAnsi="宋体" w:cs="Times New Roman"/>
          <w:color w:val="auto"/>
          <w:szCs w:val="48"/>
        </w:rPr>
        <w:instrText xml:space="preserve">INCLUDEPICTURE"H11.TIF"</w:instrText>
      </w:r>
      <w:r>
        <w:rPr>
          <w:rFonts w:hAnsi="宋体" w:cs="Times New Roman"/>
          <w:color w:val="auto"/>
          <w:szCs w:val="48"/>
        </w:rPr>
        <w:fldChar w:fldCharType="separate"/>
      </w:r>
      <w:r>
        <w:rPr>
          <w:rFonts w:hAnsi="宋体" w:cs="Times New Roman"/>
          <w:color w:val="auto"/>
          <w:szCs w:val="48"/>
        </w:rPr>
        <w:drawing>
          <wp:inline distT="0" distB="0" distL="114300" distR="114300">
            <wp:extent cx="1222375" cy="551815"/>
            <wp:effectExtent l="0" t="0" r="15875" b="635"/>
            <wp:docPr id="1" name="图片 5"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高考资源网(ks5u.com),中国最大的高考网站,您身边的高考专家"/>
                    <pic:cNvPicPr>
                      <a:picLocks noChangeAspect="1"/>
                    </pic:cNvPicPr>
                  </pic:nvPicPr>
                  <pic:blipFill>
                    <a:blip r:embed="rId11" r:link="rId12">
                      <a:clrChange>
                        <a:clrFrom>
                          <a:srgbClr val="FFFFFF"/>
                        </a:clrFrom>
                        <a:clrTo>
                          <a:srgbClr val="FFFFFF">
                            <a:alpha val="0"/>
                          </a:srgbClr>
                        </a:clrTo>
                      </a:clrChange>
                    </a:blip>
                    <a:stretch>
                      <a:fillRect/>
                    </a:stretch>
                  </pic:blipFill>
                  <pic:spPr>
                    <a:xfrm>
                      <a:off x="0" y="0"/>
                      <a:ext cx="1222375" cy="551815"/>
                    </a:xfrm>
                    <a:prstGeom prst="rect">
                      <a:avLst/>
                    </a:prstGeom>
                    <a:noFill/>
                    <a:ln>
                      <a:noFill/>
                    </a:ln>
                  </pic:spPr>
                </pic:pic>
              </a:graphicData>
            </a:graphic>
          </wp:inline>
        </w:drawing>
      </w:r>
      <w:r>
        <w:rPr>
          <w:rFonts w:hAnsi="宋体" w:cs="Times New Roman"/>
          <w:color w:val="auto"/>
          <w:szCs w:val="48"/>
        </w:rPr>
        <w:fldChar w:fldCharType="end"/>
      </w:r>
    </w:p>
    <w:p>
      <w:pPr>
        <w:pStyle w:val="3"/>
        <w:tabs>
          <w:tab w:val="left" w:pos="4139"/>
        </w:tabs>
        <w:snapToGrid w:val="0"/>
        <w:spacing w:line="360" w:lineRule="auto"/>
        <w:ind w:firstLine="420" w:firstLineChars="200"/>
        <w:jc w:val="center"/>
        <w:rPr>
          <w:rFonts w:hAnsi="宋体" w:cs="Times New Roman"/>
          <w:color w:val="auto"/>
          <w:szCs w:val="48"/>
        </w:rPr>
      </w:pPr>
      <w:r>
        <w:rPr>
          <w:rFonts w:hAnsi="宋体" w:cs="Times New Roman"/>
          <w:color w:val="auto"/>
          <w:szCs w:val="48"/>
        </w:rPr>
        <w:t>图1­1­8</w:t>
      </w:r>
    </w:p>
    <w:p>
      <w:pPr>
        <w:tabs>
          <w:tab w:val="left" w:pos="4139"/>
        </w:tabs>
        <w:snapToGrid w:val="0"/>
        <w:spacing w:line="360" w:lineRule="auto"/>
        <w:rPr>
          <w:rFonts w:ascii="宋体" w:hAnsi="宋体"/>
          <w:color w:val="auto"/>
        </w:rPr>
      </w:pPr>
    </w:p>
    <w:p>
      <w:pPr>
        <w:rPr>
          <w:rFonts w:hint="eastAsia"/>
          <w:color w:val="auto"/>
          <w:szCs w:val="21"/>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b/>
          <w:bCs/>
          <w:color w:val="auto"/>
          <w:sz w:val="28"/>
          <w:szCs w:val="36"/>
          <w:lang w:val="en-US" w:eastAsia="zh-CN"/>
        </w:rPr>
      </w:pPr>
      <w:r>
        <w:rPr>
          <w:rFonts w:hint="eastAsia"/>
          <w:b/>
          <w:bCs/>
          <w:color w:val="auto"/>
          <w:sz w:val="28"/>
          <w:szCs w:val="36"/>
          <w:lang w:eastAsia="zh-CN"/>
        </w:rPr>
        <w:t>分节题组</w:t>
      </w:r>
      <w:r>
        <w:rPr>
          <w:rFonts w:hint="eastAsia"/>
          <w:b/>
          <w:bCs/>
          <w:color w:val="auto"/>
          <w:sz w:val="28"/>
          <w:szCs w:val="36"/>
          <w:lang w:val="en-US" w:eastAsia="zh-CN"/>
        </w:rPr>
        <w:t>1-2、参考系、质点、空间、时间</w:t>
      </w:r>
    </w:p>
    <w:p>
      <w:pPr>
        <w:jc w:val="center"/>
        <w:rPr>
          <w:rFonts w:hint="eastAsia"/>
          <w:b/>
          <w:bCs/>
          <w:color w:val="auto"/>
          <w:sz w:val="28"/>
          <w:szCs w:val="36"/>
          <w:lang w:val="en-US" w:eastAsia="zh-CN"/>
        </w:rPr>
      </w:pPr>
      <w:r>
        <w:rPr>
          <w:rFonts w:hint="eastAsia"/>
          <w:b/>
          <w:bCs/>
          <w:color w:val="auto"/>
          <w:sz w:val="28"/>
          <w:szCs w:val="36"/>
          <w:lang w:val="en-US" w:eastAsia="zh-CN"/>
        </w:rPr>
        <w:t>参考答案</w:t>
      </w:r>
    </w:p>
    <w:p>
      <w:pPr>
        <w:pStyle w:val="3"/>
        <w:tabs>
          <w:tab w:val="left" w:pos="4139"/>
        </w:tabs>
        <w:snapToGrid w:val="0"/>
        <w:spacing w:line="360" w:lineRule="auto"/>
        <w:rPr>
          <w:rFonts w:hint="eastAsia" w:hAnsi="宋体" w:cs="MingLiU_HKSCS"/>
          <w:color w:val="auto"/>
          <w:szCs w:val="48"/>
        </w:rPr>
      </w:pPr>
      <w:r>
        <w:rPr>
          <w:rFonts w:hint="eastAsia"/>
          <w:lang w:val="en-US" w:eastAsia="zh-CN"/>
        </w:rPr>
        <w:t>1、</w:t>
      </w:r>
      <w:r>
        <w:rPr>
          <w:rFonts w:hAnsi="宋体" w:cs="Times New Roman"/>
          <w:color w:val="auto"/>
          <w:szCs w:val="48"/>
        </w:rPr>
        <w:t>【解析】　跳水、击剑、体操的比赛成绩，都与运动员的动作有重要的关联，其形状不能忽略，所以不能视为质点，对马拉松比赛只关心从起点到终点的时间，与运动员的形状无关．所以，马拉松运动员可以视为质点．选A.</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【答案】　A</w:t>
      </w:r>
    </w:p>
    <w:p>
      <w:pPr>
        <w:pStyle w:val="3"/>
        <w:tabs>
          <w:tab w:val="left" w:pos="4139"/>
        </w:tabs>
        <w:snapToGrid w:val="0"/>
        <w:spacing w:line="360" w:lineRule="auto"/>
        <w:rPr>
          <w:rFonts w:hint="eastAsia" w:hAnsi="宋体" w:cs="MingLiU_HKSCS"/>
          <w:color w:val="auto"/>
          <w:szCs w:val="48"/>
        </w:rPr>
      </w:pPr>
      <w:r>
        <w:rPr>
          <w:rFonts w:hint="eastAsia"/>
          <w:lang w:val="en-US" w:eastAsia="zh-CN"/>
        </w:rPr>
        <w:t>2、</w:t>
      </w:r>
      <w:r>
        <w:rPr>
          <w:rFonts w:hAnsi="宋体" w:cs="Times New Roman"/>
          <w:color w:val="auto"/>
          <w:szCs w:val="48"/>
        </w:rPr>
        <w:t>【解析】　“卧看满天云不动”是以船为参考系的，“不知云与我俱东”是以岸为参考系的．</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【答案】　B</w:t>
      </w:r>
    </w:p>
    <w:p>
      <w:pPr>
        <w:pStyle w:val="3"/>
        <w:tabs>
          <w:tab w:val="left" w:pos="4139"/>
        </w:tabs>
        <w:snapToGrid w:val="0"/>
        <w:spacing w:line="360" w:lineRule="auto"/>
        <w:rPr>
          <w:rFonts w:hint="eastAsia" w:hAnsi="宋体" w:cs="MingLiU_HKSCS"/>
          <w:color w:val="auto"/>
          <w:szCs w:val="48"/>
        </w:rPr>
      </w:pPr>
      <w:r>
        <w:rPr>
          <w:rFonts w:hint="eastAsia"/>
          <w:lang w:val="en-US" w:eastAsia="zh-CN"/>
        </w:rPr>
        <w:t>3、</w:t>
      </w:r>
      <w:r>
        <w:rPr>
          <w:rFonts w:hAnsi="宋体" w:cs="Times New Roman"/>
          <w:color w:val="auto"/>
          <w:szCs w:val="48"/>
        </w:rPr>
        <w:t>【解析】　画时间轴如图所示，</w:t>
      </w:r>
    </w:p>
    <w:p>
      <w:pPr>
        <w:pStyle w:val="3"/>
        <w:tabs>
          <w:tab w:val="left" w:pos="4139"/>
        </w:tabs>
        <w:snapToGrid w:val="0"/>
        <w:spacing w:line="360" w:lineRule="auto"/>
        <w:ind w:firstLine="420" w:firstLineChars="200"/>
        <w:jc w:val="center"/>
        <w:rPr>
          <w:rFonts w:hAnsi="宋体" w:cs="Times New Roman"/>
          <w:color w:val="auto"/>
          <w:szCs w:val="48"/>
        </w:rPr>
      </w:pPr>
      <w:r>
        <w:rPr>
          <w:rFonts w:hAnsi="宋体" w:cs="Times New Roman"/>
          <w:color w:val="auto"/>
          <w:szCs w:val="48"/>
        </w:rPr>
        <w:fldChar w:fldCharType="begin"/>
      </w:r>
      <w:r>
        <w:rPr>
          <w:rFonts w:hAnsi="宋体" w:cs="Times New Roman"/>
          <w:color w:val="auto"/>
          <w:szCs w:val="48"/>
        </w:rPr>
        <w:instrText xml:space="preserve">INCLUDEPICTURE"W21+.TIF"</w:instrText>
      </w:r>
      <w:r>
        <w:rPr>
          <w:rFonts w:hAnsi="宋体" w:cs="Times New Roman"/>
          <w:color w:val="auto"/>
          <w:szCs w:val="48"/>
        </w:rPr>
        <w:fldChar w:fldCharType="separate"/>
      </w:r>
      <w:r>
        <w:rPr>
          <w:rFonts w:hAnsi="宋体" w:cs="Times New Roman"/>
          <w:color w:val="auto"/>
          <w:szCs w:val="48"/>
        </w:rPr>
        <w:drawing>
          <wp:inline distT="0" distB="0" distL="114300" distR="114300">
            <wp:extent cx="900430" cy="158750"/>
            <wp:effectExtent l="0" t="0" r="13970" b="12700"/>
            <wp:docPr id="17" name="图片 2"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高考资源网(ks5u.com),中国最大的高考网站,您身边的高考专家"/>
                    <pic:cNvPicPr>
                      <a:picLocks noChangeAspect="1"/>
                    </pic:cNvPicPr>
                  </pic:nvPicPr>
                  <pic:blipFill>
                    <a:blip r:embed="rId13" r:link="rId14">
                      <a:clrChange>
                        <a:clrFrom>
                          <a:srgbClr val="FFFFFF"/>
                        </a:clrFrom>
                        <a:clrTo>
                          <a:srgbClr val="FFFFFF">
                            <a:alpha val="0"/>
                          </a:srgbClr>
                        </a:clrTo>
                      </a:clrChange>
                    </a:blip>
                    <a:stretch>
                      <a:fillRect/>
                    </a:stretch>
                  </pic:blipFill>
                  <pic:spPr>
                    <a:xfrm>
                      <a:off x="0" y="0"/>
                      <a:ext cx="900430" cy="158750"/>
                    </a:xfrm>
                    <a:prstGeom prst="rect">
                      <a:avLst/>
                    </a:prstGeom>
                    <a:noFill/>
                    <a:ln>
                      <a:noFill/>
                    </a:ln>
                  </pic:spPr>
                </pic:pic>
              </a:graphicData>
            </a:graphic>
          </wp:inline>
        </w:drawing>
      </w:r>
      <w:r>
        <w:rPr>
          <w:rFonts w:hAnsi="宋体" w:cs="Times New Roman"/>
          <w:color w:val="auto"/>
          <w:szCs w:val="48"/>
        </w:rPr>
        <w:fldChar w:fldCharType="end"/>
      </w:r>
    </w:p>
    <w:p>
      <w:pPr>
        <w:pStyle w:val="3"/>
        <w:tabs>
          <w:tab w:val="left" w:pos="4139"/>
        </w:tabs>
        <w:snapToGrid w:val="0"/>
        <w:spacing w:line="360" w:lineRule="auto"/>
        <w:ind w:firstLine="420" w:firstLineChars="200"/>
        <w:rPr>
          <w:rFonts w:hint="eastAsia" w:hAnsi="宋体" w:cs="MingLiU_HKSCS"/>
          <w:color w:val="auto"/>
          <w:szCs w:val="48"/>
        </w:rPr>
      </w:pPr>
      <w:r>
        <w:rPr>
          <w:rFonts w:hAnsi="宋体" w:cs="Times New Roman"/>
          <w:color w:val="auto"/>
          <w:szCs w:val="48"/>
        </w:rPr>
        <w:t>5 s时指的是5 s末这一时刻，5 s内指的是0～5 s这一段时间，第5 s内指的是在4 s末到5 s末这1 s的时间，第4 s末和第5 s初是同一时刻．故选B.</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【答案】　B</w:t>
      </w:r>
    </w:p>
    <w:p>
      <w:pPr>
        <w:pStyle w:val="3"/>
        <w:tabs>
          <w:tab w:val="left" w:pos="4139"/>
        </w:tabs>
        <w:snapToGrid w:val="0"/>
        <w:spacing w:line="360" w:lineRule="auto"/>
        <w:rPr>
          <w:rFonts w:hint="eastAsia" w:hAnsi="宋体" w:cs="MingLiU_HKSCS"/>
          <w:color w:val="auto"/>
          <w:szCs w:val="48"/>
        </w:rPr>
      </w:pPr>
      <w:r>
        <w:rPr>
          <w:rFonts w:hint="eastAsia"/>
          <w:lang w:val="en-US" w:eastAsia="zh-CN"/>
        </w:rPr>
        <w:t>4、</w:t>
      </w:r>
      <w:r>
        <w:rPr>
          <w:rFonts w:hAnsi="宋体" w:cs="Times New Roman"/>
          <w:color w:val="auto"/>
          <w:szCs w:val="48"/>
        </w:rPr>
        <w:t>【解析】　如果物体的大小、形状在所研究的问题中属于次要因素，可忽略不计，该物体就可看做质点．B项中箱子、C项中的地球虽大，但对于研究的问题其形状和大小可以忽略，所以能看做质点．D项中钟表转动的时针不能看做质点．A项中转动的箱子，不能视为质点．</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【答案】　BC</w:t>
      </w:r>
    </w:p>
    <w:p>
      <w:pPr>
        <w:pStyle w:val="3"/>
        <w:tabs>
          <w:tab w:val="left" w:pos="4139"/>
        </w:tabs>
        <w:snapToGrid w:val="0"/>
        <w:spacing w:line="360" w:lineRule="auto"/>
        <w:rPr>
          <w:rFonts w:hint="eastAsia" w:hAnsi="宋体" w:cs="MingLiU_HKSCS"/>
          <w:color w:val="auto"/>
          <w:szCs w:val="48"/>
        </w:rPr>
      </w:pPr>
      <w:r>
        <w:rPr>
          <w:rFonts w:hint="eastAsia"/>
          <w:lang w:val="en-US" w:eastAsia="zh-CN"/>
        </w:rPr>
        <w:t>5、</w:t>
      </w:r>
      <w:r>
        <w:rPr>
          <w:rFonts w:hAnsi="宋体" w:cs="Times New Roman"/>
          <w:color w:val="auto"/>
          <w:szCs w:val="48"/>
        </w:rPr>
        <w:t>【解析】　时刻不是较短的一段时间，而是一瞬间，是一个时间点，A错误；“第2 s内”指从1 s末到2 s末的一段时间，“前2 s内”指从开始到2 s末的一段时间，两者是不同的，B正确；“12点整”是一个时间点，是时刻，C正确；“1 min”能分成无数个时刻，D错误．</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【答案】　BC</w:t>
      </w:r>
    </w:p>
    <w:p>
      <w:pPr>
        <w:pStyle w:val="3"/>
        <w:tabs>
          <w:tab w:val="left" w:pos="4139"/>
        </w:tabs>
        <w:snapToGrid w:val="0"/>
        <w:spacing w:line="360" w:lineRule="auto"/>
        <w:rPr>
          <w:rFonts w:hint="eastAsia" w:hAnsi="宋体" w:cs="MingLiU_HKSCS"/>
          <w:color w:val="auto"/>
          <w:szCs w:val="48"/>
        </w:rPr>
      </w:pPr>
      <w:r>
        <w:rPr>
          <w:rFonts w:hint="eastAsia"/>
          <w:lang w:val="en-US" w:eastAsia="zh-CN"/>
        </w:rPr>
        <w:t>6、</w:t>
      </w:r>
      <w:r>
        <w:rPr>
          <w:rFonts w:hAnsi="宋体" w:cs="Times New Roman"/>
          <w:color w:val="auto"/>
          <w:szCs w:val="48"/>
        </w:rPr>
        <w:t>【解析】　地球同步卫星相对地面是静止的，A正确，D错误；若以太阳为参考系，地球同步卫星则是运动的，B错误；C选项没有选定参考系，不能确定其运动情况，C错误．</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【答案】　A</w:t>
      </w:r>
    </w:p>
    <w:p>
      <w:pPr>
        <w:pStyle w:val="3"/>
        <w:tabs>
          <w:tab w:val="left" w:pos="4139"/>
        </w:tabs>
        <w:snapToGrid w:val="0"/>
        <w:spacing w:line="360" w:lineRule="auto"/>
        <w:rPr>
          <w:rFonts w:hint="eastAsia" w:hAnsi="宋体" w:cs="MingLiU_HKSCS"/>
          <w:color w:val="auto"/>
          <w:szCs w:val="48"/>
        </w:rPr>
      </w:pPr>
      <w:r>
        <w:rPr>
          <w:rFonts w:hint="eastAsia"/>
          <w:lang w:val="en-US" w:eastAsia="zh-CN"/>
        </w:rPr>
        <w:t>7、</w:t>
      </w:r>
      <w:r>
        <w:rPr>
          <w:rFonts w:hAnsi="宋体" w:cs="Times New Roman"/>
          <w:color w:val="auto"/>
          <w:szCs w:val="48"/>
        </w:rPr>
        <w:t>【解析】　“6月11日17时38分”、“6月13日13时18分”、“6月20日10时4分”都是某个事件发生开始对应的瞬时，都是时刻，A错误，B正确；“43小时40分”、“164小时46分”、“51分”都是发生某个过程对应的一段时间，C正确，D错误．</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【答案】　BC</w:t>
      </w:r>
    </w:p>
    <w:p>
      <w:pPr>
        <w:pStyle w:val="3"/>
        <w:tabs>
          <w:tab w:val="left" w:pos="4139"/>
        </w:tabs>
        <w:snapToGrid w:val="0"/>
        <w:spacing w:line="360" w:lineRule="auto"/>
        <w:rPr>
          <w:rFonts w:hint="eastAsia" w:hAnsi="宋体" w:cs="MingLiU_HKSCS"/>
          <w:color w:val="auto"/>
          <w:szCs w:val="48"/>
        </w:rPr>
      </w:pPr>
      <w:r>
        <w:rPr>
          <w:rFonts w:hint="eastAsia"/>
          <w:lang w:val="en-US" w:eastAsia="zh-CN"/>
        </w:rPr>
        <w:t>8、</w:t>
      </w:r>
      <w:r>
        <w:rPr>
          <w:rFonts w:hAnsi="宋体" w:cs="Times New Roman"/>
          <w:color w:val="auto"/>
          <w:szCs w:val="48"/>
        </w:rPr>
        <w:t>【解析】　只要物体的形状和大小对研究问题没有影响或者影响可以忽略不计时物体就可以当做质点，故质量大的物体也可以做为质点，而质量小的物体有时却不能当做质点，故A错误．研究“悟空号”在太空中的运行时间时不必考虑其大小，故可以看做质点，故B正确；研究乒乓球的旋转效应时，球的大小是不能忽略的，故不能看做质点，故C错误；研究空中做翻滚动作的跳伞运动员时，运动员的大小不能忽略，故不能看做质点，故D错误．</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【答案】　B</w:t>
      </w:r>
    </w:p>
    <w:p>
      <w:pPr>
        <w:pStyle w:val="3"/>
        <w:tabs>
          <w:tab w:val="left" w:pos="4139"/>
        </w:tabs>
        <w:snapToGrid w:val="0"/>
        <w:spacing w:line="360" w:lineRule="auto"/>
        <w:rPr>
          <w:rFonts w:hint="eastAsia" w:hAnsi="宋体" w:cs="MingLiU_HKSCS"/>
          <w:color w:val="auto"/>
          <w:szCs w:val="48"/>
        </w:rPr>
      </w:pPr>
      <w:r>
        <w:rPr>
          <w:rFonts w:hint="eastAsia"/>
          <w:lang w:val="en-US" w:eastAsia="zh-CN"/>
        </w:rPr>
        <w:t>9、</w:t>
      </w:r>
      <w:r>
        <w:rPr>
          <w:rFonts w:hAnsi="宋体" w:cs="Times New Roman"/>
          <w:color w:val="auto"/>
          <w:szCs w:val="48"/>
        </w:rPr>
        <w:t>【解析】　地球自西向东自转，我们以地球为参考系，看到的太阳东升西落，即以地球为参考，太阳绕着地球自东向西转．若飞机以太阳相对地球转动的速度飞行，即飞机也自东向西飞，则飞机上的人看到的太阳是静止的，不升也不降；若飞机的速度比太阳自东向西转的速度大，则飞机上的人(以飞机为参考系)看到太阳相对于飞机自西向东运动，即看到太阳从西边升起．若要看到太阳从西边升起的效果，则需要飞机傍晚时以较快的速度自东向西飞．故C正确．</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【答案】　C</w:t>
      </w:r>
    </w:p>
    <w:p>
      <w:pPr>
        <w:pStyle w:val="3"/>
        <w:tabs>
          <w:tab w:val="left" w:pos="4139"/>
        </w:tabs>
        <w:snapToGrid w:val="0"/>
        <w:spacing w:line="360" w:lineRule="auto"/>
        <w:rPr>
          <w:rFonts w:hint="eastAsia" w:hAnsi="宋体" w:cs="MingLiU_HKSCS"/>
          <w:color w:val="auto"/>
          <w:szCs w:val="48"/>
        </w:rPr>
      </w:pPr>
      <w:r>
        <w:rPr>
          <w:rFonts w:hint="eastAsia"/>
          <w:lang w:val="en-US" w:eastAsia="zh-CN"/>
        </w:rPr>
        <w:t>10、</w:t>
      </w:r>
      <w:r>
        <w:rPr>
          <w:rFonts w:hAnsi="宋体" w:cs="Times New Roman"/>
          <w:color w:val="auto"/>
          <w:szCs w:val="48"/>
        </w:rPr>
        <w:t>【解析】　楼房和地面相当于同一参考系，所以，甲是匀速下降．乙看到甲匀速上升，说明乙也是匀速下降，且</w:t>
      </w:r>
      <w:r>
        <w:rPr>
          <w:rFonts w:hAnsi="宋体" w:cs="Times New Roman"/>
          <w:i/>
          <w:color w:val="auto"/>
          <w:szCs w:val="48"/>
        </w:rPr>
        <w:t>v</w:t>
      </w:r>
      <w:r>
        <w:rPr>
          <w:rFonts w:hAnsi="宋体" w:cs="Times New Roman"/>
          <w:color w:val="auto"/>
          <w:szCs w:val="48"/>
          <w:vertAlign w:val="subscript"/>
        </w:rPr>
        <w:t>乙</w:t>
      </w:r>
      <w:r>
        <w:rPr>
          <w:rFonts w:hAnsi="宋体" w:cs="Times New Roman"/>
          <w:color w:val="auto"/>
          <w:szCs w:val="48"/>
        </w:rPr>
        <w:t>&gt;</w:t>
      </w:r>
      <w:r>
        <w:rPr>
          <w:rFonts w:hAnsi="宋体" w:cs="Times New Roman"/>
          <w:i/>
          <w:color w:val="auto"/>
          <w:szCs w:val="48"/>
        </w:rPr>
        <w:t>v</w:t>
      </w:r>
      <w:r>
        <w:rPr>
          <w:rFonts w:hAnsi="宋体" w:cs="Times New Roman"/>
          <w:color w:val="auto"/>
          <w:szCs w:val="48"/>
          <w:vertAlign w:val="subscript"/>
        </w:rPr>
        <w:t>甲．</w:t>
      </w:r>
      <w:r>
        <w:rPr>
          <w:rFonts w:hAnsi="宋体" w:cs="Times New Roman"/>
          <w:color w:val="auto"/>
          <w:szCs w:val="48"/>
        </w:rPr>
        <w:t>甲看到丙匀速上升，有三种可能：丙静止；丙匀速上升；丙匀速下降，且</w:t>
      </w:r>
      <w:r>
        <w:rPr>
          <w:rFonts w:hAnsi="宋体" w:cs="Times New Roman"/>
          <w:i/>
          <w:color w:val="auto"/>
          <w:szCs w:val="48"/>
        </w:rPr>
        <w:t>v</w:t>
      </w:r>
      <w:r>
        <w:rPr>
          <w:rFonts w:hAnsi="宋体" w:cs="Times New Roman"/>
          <w:color w:val="auto"/>
          <w:szCs w:val="48"/>
          <w:vertAlign w:val="subscript"/>
        </w:rPr>
        <w:t>丙</w:t>
      </w:r>
      <w:r>
        <w:rPr>
          <w:rFonts w:hAnsi="宋体" w:cs="Times New Roman"/>
          <w:color w:val="auto"/>
          <w:szCs w:val="48"/>
        </w:rPr>
        <w:t>&lt;</w:t>
      </w:r>
      <w:r>
        <w:rPr>
          <w:rFonts w:hAnsi="宋体" w:cs="Times New Roman"/>
          <w:i/>
          <w:color w:val="auto"/>
          <w:szCs w:val="48"/>
        </w:rPr>
        <w:t>v</w:t>
      </w:r>
      <w:r>
        <w:rPr>
          <w:rFonts w:hAnsi="宋体" w:cs="Times New Roman"/>
          <w:color w:val="auto"/>
          <w:szCs w:val="48"/>
          <w:vertAlign w:val="subscript"/>
        </w:rPr>
        <w:t>甲．</w:t>
      </w:r>
      <w:r>
        <w:rPr>
          <w:rFonts w:hAnsi="宋体" w:cs="Times New Roman"/>
          <w:color w:val="auto"/>
          <w:szCs w:val="48"/>
        </w:rPr>
        <w:t>丙看到乙匀速下降，也有三种可能：丙静止；丙匀速上升；丙匀速下降，且</w:t>
      </w:r>
      <w:r>
        <w:rPr>
          <w:rFonts w:hAnsi="宋体" w:cs="Times New Roman"/>
          <w:i/>
          <w:color w:val="auto"/>
          <w:szCs w:val="48"/>
        </w:rPr>
        <w:t>v</w:t>
      </w:r>
      <w:r>
        <w:rPr>
          <w:rFonts w:hAnsi="宋体" w:cs="Times New Roman"/>
          <w:color w:val="auto"/>
          <w:szCs w:val="48"/>
          <w:vertAlign w:val="subscript"/>
        </w:rPr>
        <w:t>丙</w:t>
      </w:r>
      <w:r>
        <w:rPr>
          <w:rFonts w:hAnsi="宋体" w:cs="Times New Roman"/>
          <w:color w:val="auto"/>
          <w:szCs w:val="48"/>
        </w:rPr>
        <w:t>&lt;</w:t>
      </w:r>
      <w:r>
        <w:rPr>
          <w:rFonts w:hAnsi="宋体" w:cs="Times New Roman"/>
          <w:i/>
          <w:color w:val="auto"/>
          <w:szCs w:val="48"/>
        </w:rPr>
        <w:t>v</w:t>
      </w:r>
      <w:r>
        <w:rPr>
          <w:rFonts w:hAnsi="宋体" w:cs="Times New Roman"/>
          <w:color w:val="auto"/>
          <w:szCs w:val="48"/>
          <w:vertAlign w:val="subscript"/>
        </w:rPr>
        <w:t>乙．</w:t>
      </w:r>
      <w:r>
        <w:rPr>
          <w:rFonts w:hAnsi="宋体" w:cs="Times New Roman"/>
          <w:color w:val="auto"/>
          <w:szCs w:val="48"/>
        </w:rPr>
        <w:t>综上所述，C正确．</w:t>
      </w:r>
    </w:p>
    <w:p>
      <w:pPr>
        <w:pStyle w:val="3"/>
        <w:tabs>
          <w:tab w:val="left" w:pos="4139"/>
        </w:tabs>
        <w:snapToGrid w:val="0"/>
        <w:spacing w:line="360" w:lineRule="auto"/>
        <w:ind w:firstLine="420" w:firstLineChars="200"/>
        <w:rPr>
          <w:rFonts w:hAnsi="宋体" w:cs="Times New Roman"/>
          <w:color w:val="auto"/>
          <w:szCs w:val="48"/>
        </w:rPr>
      </w:pPr>
      <w:r>
        <w:rPr>
          <w:rFonts w:hAnsi="宋体" w:cs="Times New Roman"/>
          <w:color w:val="auto"/>
          <w:szCs w:val="48"/>
        </w:rPr>
        <w:t>【答案】　C</w:t>
      </w:r>
    </w:p>
    <w:p>
      <w:pPr>
        <w:pStyle w:val="3"/>
        <w:tabs>
          <w:tab w:val="left" w:pos="4139"/>
        </w:tabs>
        <w:snapToGrid w:val="0"/>
        <w:spacing w:line="360" w:lineRule="auto"/>
        <w:rPr>
          <w:rFonts w:hint="eastAsia" w:hAnsi="宋体" w:cs="MingLiU_HKSCS"/>
          <w:color w:val="auto"/>
          <w:szCs w:val="48"/>
        </w:rPr>
      </w:pPr>
      <w:r>
        <w:rPr>
          <w:rFonts w:hint="eastAsia"/>
          <w:lang w:val="en-US" w:eastAsia="zh-CN"/>
        </w:rPr>
        <w:t>11、</w:t>
      </w:r>
      <w:r>
        <w:rPr>
          <w:rFonts w:hAnsi="宋体" w:cs="Times New Roman"/>
          <w:color w:val="auto"/>
          <w:szCs w:val="48"/>
        </w:rPr>
        <w:t>【解析】　所有计量用时过程的都是时间．生活中所说的登机时间、登车时间、登船时间等的“时间”都是指时刻．</w:t>
      </w:r>
    </w:p>
    <w:p>
      <w:pPr>
        <w:pStyle w:val="3"/>
        <w:tabs>
          <w:tab w:val="left" w:pos="4139"/>
        </w:tabs>
        <w:snapToGrid w:val="0"/>
        <w:spacing w:line="360" w:lineRule="auto"/>
        <w:ind w:firstLine="420" w:firstLineChars="200"/>
        <w:rPr>
          <w:rFonts w:hint="eastAsia" w:hAnsi="宋体" w:cs="MingLiU_HKSCS"/>
          <w:color w:val="auto"/>
          <w:szCs w:val="48"/>
        </w:rPr>
      </w:pPr>
      <w:r>
        <w:rPr>
          <w:rFonts w:hAnsi="宋体" w:cs="Times New Roman"/>
          <w:color w:val="auto"/>
          <w:szCs w:val="48"/>
        </w:rPr>
        <w:t>(1)《旅客列车时刻表》列出的都是火车发车和到站的时刻．</w:t>
      </w:r>
    </w:p>
    <w:p>
      <w:pPr>
        <w:pStyle w:val="3"/>
        <w:tabs>
          <w:tab w:val="left" w:pos="4139"/>
        </w:tabs>
        <w:snapToGrid w:val="0"/>
        <w:spacing w:line="360" w:lineRule="auto"/>
        <w:ind w:firstLine="420" w:firstLineChars="200"/>
        <w:rPr>
          <w:rFonts w:hint="eastAsia" w:hAnsi="宋体" w:cs="MingLiU_HKSCS"/>
          <w:color w:val="auto"/>
          <w:szCs w:val="48"/>
        </w:rPr>
      </w:pPr>
      <w:r>
        <w:rPr>
          <w:rFonts w:hAnsi="宋体" w:cs="Times New Roman"/>
          <w:color w:val="auto"/>
          <w:szCs w:val="48"/>
        </w:rPr>
        <w:t>(2)12分钟是指停车的时间．正点驶离本站的时刻是11点32分．</w:t>
      </w:r>
    </w:p>
    <w:p>
      <w:pPr>
        <w:pStyle w:val="3"/>
        <w:tabs>
          <w:tab w:val="left" w:pos="4139"/>
        </w:tabs>
        <w:snapToGrid w:val="0"/>
        <w:spacing w:line="360" w:lineRule="auto"/>
        <w:ind w:firstLine="420" w:firstLineChars="200"/>
        <w:rPr>
          <w:rFonts w:hint="eastAsia" w:hAnsi="宋体" w:cs="MingLiU_HKSCS"/>
          <w:color w:val="auto"/>
          <w:szCs w:val="48"/>
        </w:rPr>
      </w:pPr>
      <w:r>
        <w:rPr>
          <w:rFonts w:hAnsi="宋体" w:cs="Times New Roman"/>
          <w:color w:val="auto"/>
          <w:szCs w:val="48"/>
        </w:rPr>
        <w:t>(3)这里的“时间”实际是指发车的时刻．</w:t>
      </w:r>
    </w:p>
    <w:p>
      <w:pPr>
        <w:pStyle w:val="3"/>
        <w:tabs>
          <w:tab w:val="left" w:pos="4139"/>
        </w:tabs>
        <w:snapToGrid w:val="0"/>
        <w:spacing w:line="360" w:lineRule="auto"/>
        <w:rPr>
          <w:rFonts w:hAnsi="宋体" w:cs="Times New Roman"/>
          <w:color w:val="auto"/>
          <w:szCs w:val="48"/>
        </w:rPr>
      </w:pPr>
      <w:bookmarkStart w:id="0" w:name="_GoBack"/>
      <w:bookmarkEnd w:id="0"/>
      <w:r>
        <w:rPr>
          <w:rFonts w:hint="eastAsia"/>
          <w:lang w:val="en-US" w:eastAsia="zh-CN"/>
        </w:rPr>
        <w:t>12、</w:t>
      </w:r>
      <w:r>
        <w:rPr>
          <w:rFonts w:hAnsi="宋体" w:cs="Times New Roman"/>
          <w:color w:val="auto"/>
          <w:szCs w:val="48"/>
        </w:rPr>
        <w:t>【解析】　由</w:t>
      </w:r>
      <w:r>
        <w:rPr>
          <w:rFonts w:hAnsi="宋体" w:cs="Times New Roman"/>
          <w:i/>
          <w:color w:val="auto"/>
          <w:szCs w:val="48"/>
        </w:rPr>
        <w:t>B</w:t>
      </w:r>
      <w:r>
        <w:rPr>
          <w:rFonts w:hAnsi="宋体" w:cs="Times New Roman"/>
          <w:color w:val="auto"/>
          <w:szCs w:val="48"/>
        </w:rPr>
        <w:t>车上的乘客看到站台向东运动，可判断</w:t>
      </w:r>
      <w:r>
        <w:rPr>
          <w:rFonts w:hAnsi="宋体" w:cs="Times New Roman"/>
          <w:i/>
          <w:color w:val="auto"/>
          <w:szCs w:val="48"/>
        </w:rPr>
        <w:t>B</w:t>
      </w:r>
      <w:r>
        <w:rPr>
          <w:rFonts w:hAnsi="宋体" w:cs="Times New Roman"/>
          <w:color w:val="auto"/>
          <w:szCs w:val="48"/>
        </w:rPr>
        <w:t>车向西运动；由</w:t>
      </w:r>
      <w:r>
        <w:rPr>
          <w:rFonts w:hAnsi="宋体" w:cs="Times New Roman"/>
          <w:i/>
          <w:color w:val="auto"/>
          <w:szCs w:val="48"/>
        </w:rPr>
        <w:t>A</w:t>
      </w:r>
      <w:r>
        <w:rPr>
          <w:rFonts w:hAnsi="宋体" w:cs="Times New Roman"/>
          <w:color w:val="auto"/>
          <w:szCs w:val="48"/>
        </w:rPr>
        <w:t>车上的乘客看到</w:t>
      </w:r>
      <w:r>
        <w:rPr>
          <w:rFonts w:hAnsi="宋体" w:cs="Times New Roman"/>
          <w:i/>
          <w:color w:val="auto"/>
          <w:szCs w:val="48"/>
        </w:rPr>
        <w:t>B</w:t>
      </w:r>
      <w:r>
        <w:rPr>
          <w:rFonts w:hAnsi="宋体" w:cs="Times New Roman"/>
          <w:color w:val="auto"/>
          <w:szCs w:val="48"/>
        </w:rPr>
        <w:t>车向东运动，说明</w:t>
      </w:r>
      <w:r>
        <w:rPr>
          <w:rFonts w:hAnsi="宋体" w:cs="Times New Roman"/>
          <w:i/>
          <w:color w:val="auto"/>
          <w:szCs w:val="48"/>
        </w:rPr>
        <w:t>A</w:t>
      </w:r>
      <w:r>
        <w:rPr>
          <w:rFonts w:hAnsi="宋体" w:cs="Times New Roman"/>
          <w:color w:val="auto"/>
          <w:szCs w:val="48"/>
        </w:rPr>
        <w:t>车也向西运动且速度大于</w:t>
      </w:r>
      <w:r>
        <w:rPr>
          <w:rFonts w:hAnsi="宋体" w:cs="Times New Roman"/>
          <w:i/>
          <w:color w:val="auto"/>
          <w:szCs w:val="48"/>
        </w:rPr>
        <w:t>B</w:t>
      </w:r>
      <w:r>
        <w:rPr>
          <w:rFonts w:hAnsi="宋体" w:cs="Times New Roman"/>
          <w:color w:val="auto"/>
          <w:szCs w:val="48"/>
        </w:rPr>
        <w:t>车速度；</w:t>
      </w:r>
      <w:r>
        <w:rPr>
          <w:rFonts w:hAnsi="宋体" w:cs="Times New Roman"/>
          <w:i/>
          <w:color w:val="auto"/>
          <w:szCs w:val="48"/>
        </w:rPr>
        <w:t>C</w:t>
      </w:r>
      <w:r>
        <w:rPr>
          <w:rFonts w:hAnsi="宋体" w:cs="Times New Roman"/>
          <w:color w:val="auto"/>
          <w:szCs w:val="48"/>
        </w:rPr>
        <w:t>车上的乘客看到</w:t>
      </w:r>
      <w:r>
        <w:rPr>
          <w:rFonts w:hAnsi="宋体" w:cs="Times New Roman"/>
          <w:i/>
          <w:color w:val="auto"/>
          <w:szCs w:val="48"/>
        </w:rPr>
        <w:t>A</w:t>
      </w:r>
      <w:r>
        <w:rPr>
          <w:rFonts w:hAnsi="宋体" w:cs="Times New Roman"/>
          <w:color w:val="auto"/>
          <w:szCs w:val="48"/>
        </w:rPr>
        <w:t>车向西运动，则</w:t>
      </w:r>
      <w:r>
        <w:rPr>
          <w:rFonts w:hAnsi="宋体" w:cs="Times New Roman"/>
          <w:i/>
          <w:color w:val="auto"/>
          <w:szCs w:val="48"/>
        </w:rPr>
        <w:t>C</w:t>
      </w:r>
      <w:r>
        <w:rPr>
          <w:rFonts w:hAnsi="宋体" w:cs="Times New Roman"/>
          <w:color w:val="auto"/>
          <w:szCs w:val="48"/>
        </w:rPr>
        <w:t>车有三种运动情况，</w:t>
      </w:r>
      <w:r>
        <w:rPr>
          <w:rFonts w:hAnsi="宋体" w:cs="Times New Roman"/>
          <w:i/>
          <w:color w:val="auto"/>
          <w:szCs w:val="48"/>
        </w:rPr>
        <w:t>C</w:t>
      </w:r>
      <w:r>
        <w:rPr>
          <w:rFonts w:hAnsi="宋体" w:cs="Times New Roman"/>
          <w:color w:val="auto"/>
          <w:szCs w:val="48"/>
        </w:rPr>
        <w:t>车可能静止，可能向东运动，也可能向西运动，但速度比</w:t>
      </w:r>
      <w:r>
        <w:rPr>
          <w:rFonts w:hAnsi="宋体" w:cs="Times New Roman"/>
          <w:i/>
          <w:color w:val="auto"/>
          <w:szCs w:val="48"/>
        </w:rPr>
        <w:t>A</w:t>
      </w:r>
      <w:r>
        <w:rPr>
          <w:rFonts w:hAnsi="宋体" w:cs="Times New Roman"/>
          <w:color w:val="auto"/>
          <w:szCs w:val="48"/>
        </w:rPr>
        <w:t>、</w:t>
      </w:r>
      <w:r>
        <w:rPr>
          <w:rFonts w:hAnsi="宋体" w:cs="Times New Roman"/>
          <w:i/>
          <w:color w:val="auto"/>
          <w:szCs w:val="48"/>
        </w:rPr>
        <w:t>B</w:t>
      </w:r>
      <w:r>
        <w:rPr>
          <w:rFonts w:hAnsi="宋体" w:cs="Times New Roman"/>
          <w:color w:val="auto"/>
          <w:szCs w:val="48"/>
        </w:rPr>
        <w:t>的速度都小．</w:t>
      </w:r>
    </w:p>
    <w:p>
      <w:pPr>
        <w:pStyle w:val="3"/>
        <w:tabs>
          <w:tab w:val="left" w:pos="4139"/>
        </w:tabs>
        <w:snapToGrid w:val="0"/>
        <w:spacing w:line="360" w:lineRule="auto"/>
        <w:ind w:firstLine="420" w:firstLineChars="200"/>
        <w:rPr>
          <w:rFonts w:ascii="宋体" w:hAnsi="宋体" w:eastAsia="宋体"/>
          <w:b w:val="0"/>
          <w:color w:val="auto"/>
          <w:sz w:val="21"/>
          <w:szCs w:val="48"/>
        </w:rPr>
      </w:pPr>
      <w:r>
        <w:rPr>
          <w:rFonts w:ascii="宋体" w:hAnsi="宋体" w:eastAsia="宋体"/>
          <w:b w:val="0"/>
          <w:color w:val="auto"/>
          <w:sz w:val="21"/>
          <w:szCs w:val="48"/>
        </w:rPr>
        <w:t>【答案】　</w:t>
      </w:r>
      <w:r>
        <w:rPr>
          <w:rFonts w:ascii="宋体" w:hAnsi="宋体" w:eastAsia="宋体"/>
          <w:b w:val="0"/>
          <w:i/>
          <w:color w:val="auto"/>
          <w:sz w:val="21"/>
          <w:szCs w:val="48"/>
        </w:rPr>
        <w:t>A</w:t>
      </w:r>
      <w:r>
        <w:rPr>
          <w:rFonts w:ascii="宋体" w:hAnsi="宋体" w:eastAsia="宋体"/>
          <w:b w:val="0"/>
          <w:color w:val="auto"/>
          <w:sz w:val="21"/>
          <w:szCs w:val="48"/>
        </w:rPr>
        <w:t>车向西运动　</w:t>
      </w:r>
      <w:r>
        <w:rPr>
          <w:rFonts w:ascii="宋体" w:hAnsi="宋体" w:eastAsia="宋体"/>
          <w:b w:val="0"/>
          <w:i/>
          <w:color w:val="auto"/>
          <w:sz w:val="21"/>
          <w:szCs w:val="48"/>
        </w:rPr>
        <w:t>B</w:t>
      </w:r>
      <w:r>
        <w:rPr>
          <w:rFonts w:ascii="宋体" w:hAnsi="宋体" w:eastAsia="宋体"/>
          <w:b w:val="0"/>
          <w:color w:val="auto"/>
          <w:sz w:val="21"/>
          <w:szCs w:val="48"/>
        </w:rPr>
        <w:t>车向西运动　</w:t>
      </w:r>
      <w:r>
        <w:rPr>
          <w:rFonts w:ascii="宋体" w:hAnsi="宋体" w:eastAsia="宋体"/>
          <w:b w:val="0"/>
          <w:i/>
          <w:color w:val="auto"/>
          <w:sz w:val="21"/>
          <w:szCs w:val="48"/>
        </w:rPr>
        <w:t>C</w:t>
      </w:r>
      <w:r>
        <w:rPr>
          <w:rFonts w:ascii="宋体" w:hAnsi="宋体" w:eastAsia="宋体"/>
          <w:b w:val="0"/>
          <w:color w:val="auto"/>
          <w:sz w:val="21"/>
          <w:szCs w:val="48"/>
        </w:rPr>
        <w:t>车可能静止，可能向东运动，也可能向西运动但速度比</w:t>
      </w:r>
      <w:r>
        <w:rPr>
          <w:rFonts w:ascii="宋体" w:hAnsi="宋体" w:eastAsia="宋体"/>
          <w:b w:val="0"/>
          <w:i/>
          <w:color w:val="auto"/>
          <w:sz w:val="21"/>
          <w:szCs w:val="48"/>
        </w:rPr>
        <w:t>A</w:t>
      </w:r>
      <w:r>
        <w:rPr>
          <w:rFonts w:ascii="宋体" w:hAnsi="宋体" w:eastAsia="宋体"/>
          <w:b w:val="0"/>
          <w:color w:val="auto"/>
          <w:sz w:val="21"/>
          <w:szCs w:val="48"/>
        </w:rPr>
        <w:t>、</w:t>
      </w:r>
      <w:r>
        <w:rPr>
          <w:rFonts w:ascii="宋体" w:hAnsi="宋体" w:eastAsia="宋体"/>
          <w:b w:val="0"/>
          <w:i/>
          <w:color w:val="auto"/>
          <w:sz w:val="21"/>
          <w:szCs w:val="48"/>
        </w:rPr>
        <w:t>B</w:t>
      </w:r>
      <w:r>
        <w:rPr>
          <w:rFonts w:ascii="宋体" w:hAnsi="宋体" w:eastAsia="宋体"/>
          <w:b w:val="0"/>
          <w:color w:val="auto"/>
          <w:sz w:val="21"/>
          <w:szCs w:val="48"/>
        </w:rPr>
        <w:t>的速度都小.</w:t>
      </w:r>
    </w:p>
    <w:p>
      <w:pPr>
        <w:rPr>
          <w:rFonts w:hint="default" w:eastAsiaTheme="minorEastAsia"/>
          <w:lang w:val="en-US" w:eastAsia="zh-CN"/>
        </w:rPr>
      </w:pPr>
    </w:p>
    <w:p>
      <w:pPr>
        <w:rPr>
          <w:color w:val="auto"/>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ngLiU_HKSCS">
    <w:panose1 w:val="02020500000000000000"/>
    <w:charset w:val="88"/>
    <w:family w:val="roman"/>
    <w:pitch w:val="default"/>
    <w:sig w:usb0="A00002FF" w:usb1="3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RdTzd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lF1PN0CAAAmBgAADgAAAAAAAAABACAAAAAfAQAAZHJzL2Uyb0RvYy54bWxQSwUG&#10;AAAAAAYABgBZAQAAbgY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BB53DA"/>
    <w:rsid w:val="0EBB53DA"/>
    <w:rsid w:val="568473C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3">
    <w:name w:val="Plain Text"/>
    <w:basedOn w:val="1"/>
    <w:uiPriority w:val="0"/>
    <w:rPr>
      <w:rFonts w:ascii="宋体" w:hAnsi="Courier New" w:cs="Courier New"/>
      <w:szCs w:val="21"/>
    </w:rPr>
  </w:style>
  <w:style w:type="paragraph" w:styleId="4">
    <w:name w:val="footer"/>
    <w:basedOn w:val="1"/>
    <w:uiPriority w:val="0"/>
    <w:pPr>
      <w:tabs>
        <w:tab w:val="center" w:pos="4153"/>
        <w:tab w:val="right" w:pos="8306"/>
      </w:tabs>
      <w:snapToGrid w:val="0"/>
      <w:jc w:val="left"/>
    </w:pPr>
    <w:rPr>
      <w:rFonts w:ascii="Times New Roman" w:hAnsi="Times New Roman"/>
      <w:sz w:val="18"/>
      <w:szCs w:val="18"/>
    </w:rPr>
  </w:style>
  <w:style w:type="paragraph" w:styleId="5">
    <w:name w:val="header"/>
    <w:basedOn w:val="1"/>
    <w:uiPriority w:val="0"/>
    <w:pPr>
      <w:pBdr>
        <w:bottom w:val="single" w:color="auto" w:sz="6" w:space="1"/>
      </w:pBdr>
      <w:tabs>
        <w:tab w:val="center" w:pos="4153"/>
        <w:tab w:val="right" w:pos="8306"/>
      </w:tabs>
      <w:snapToGrid w:val="0"/>
      <w:jc w:val="center"/>
    </w:pPr>
    <w:rPr>
      <w:rFonts w:ascii="Times New Roman" w:hAnsi="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file:///F:\l\l\&#25945;&#31185;&#29289;&#29702;&#24517;&#20462;1\XTB161-1-18.TIF" TargetMode="External"/><Relationship Id="rId7" Type="http://schemas.openxmlformats.org/officeDocument/2006/relationships/image" Target="media/image2.png"/><Relationship Id="rId6" Type="http://schemas.openxmlformats.org/officeDocument/2006/relationships/image" Target="file:///F:\l\l\&#25945;&#31185;&#29289;&#29702;&#24517;&#20462;1\XTB161-1-17.TIF" TargetMode="Externa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file:///F:\l\l\&#25945;&#31185;&#29289;&#29702;&#24517;&#20462;1\W21+.TIF" TargetMode="External"/><Relationship Id="rId13" Type="http://schemas.openxmlformats.org/officeDocument/2006/relationships/image" Target="media/image5.png"/><Relationship Id="rId12" Type="http://schemas.openxmlformats.org/officeDocument/2006/relationships/image" Target="file:///F:\l\l\&#25945;&#31185;&#29289;&#29702;&#24517;&#20462;1\H11.TIF" TargetMode="External"/><Relationship Id="rId11" Type="http://schemas.openxmlformats.org/officeDocument/2006/relationships/image" Target="media/image4.png"/><Relationship Id="rId10" Type="http://schemas.openxmlformats.org/officeDocument/2006/relationships/image" Target="file:///F:\l\l\&#25945;&#31185;&#29289;&#29702;&#24517;&#20462;1\XTB161-1-35.TIF"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2021-02-24T03:55:00Z</dcterms:created>
  <dc:creator>魂释</dc:creator>
  <cp:lastModifiedBy>魂释</cp:lastModifiedBy>
  <dcterms:modified xsi:type="dcterms:W3CDTF">2021-02-24T04:05:17Z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